
<file path=[Content_Types].xml><?xml version="1.0" encoding="utf-8"?>
<Types xmlns="http://schemas.openxmlformats.org/package/2006/content-types">
  <Default Extension="png" ContentType="image/png"/>
  <Default Extension="pdf" ContentType="application/pd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15" w:rsidRPr="008B1C61" w:rsidRDefault="00110971" w:rsidP="00840B15">
      <w:pPr>
        <w:pStyle w:val="Default"/>
        <w:framePr w:w="13110" w:wrap="auto" w:vAnchor="page" w:hAnchor="page" w:x="1" w:y="16"/>
        <w:rPr>
          <w:rFonts w:asciiTheme="majorHAnsi" w:hAnsiTheme="majorHAnsi"/>
          <w:sz w:val="18"/>
          <w:lang w:val="en-AU"/>
        </w:rPr>
      </w:pPr>
      <w:r w:rsidRPr="008B1C61">
        <w:rPr>
          <w:rFonts w:asciiTheme="majorHAnsi" w:hAnsiTheme="majorHAnsi"/>
          <w:noProof/>
          <w:sz w:val="18"/>
          <w:lang w:val="en-NZ" w:eastAsia="en-NZ"/>
        </w:rPr>
        <w:drawing>
          <wp:inline distT="0" distB="0" distL="0" distR="0">
            <wp:extent cx="7805989" cy="11046459"/>
            <wp:effectExtent l="25400" t="0" r="0" b="0"/>
            <wp:docPr id="2" name="Picture 2" descr="cover-page-for-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ver-page-for-word"/>
                    <pic:cNvPicPr>
                      <a:picLocks noChangeAspect="1" noChangeArrowheads="1"/>
                    </pic:cNvPicPr>
                  </pic:nvPicPr>
                  <mc:AlternateContent>
                    <ve:Choice xmlns:ma="http://schemas.microsoft.com/office/mac/drawingml/2008/main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xmlns:mo="http://schemas.microsoft.com/office/mac/office/2008/main" xmlns:mv="urn:schemas-microsoft-com:mac:vml" xmlns="" Requires="ma">
                      <pic:blipFill>
                        <a:blip r:embed="rId7"/>
                        <a:stretch>
                          <a:fillRect/>
                        </a:stretch>
                      </pic:blipFill>
                    </ve:Choice>
                    <mc:Fallback>
                      <pic:blipFill>
                        <a:blip r:embed="rId8"/>
                        <a:stretch>
                          <a:fillRect/>
                        </a:stretch>
                      </pic:blipFill>
                    </mc:Fallback>
                  </mc:AlternateContent>
                  <pic:spPr bwMode="auto">
                    <a:xfrm>
                      <a:off x="0" y="0"/>
                      <a:ext cx="7805989" cy="11046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AF0" w:rsidRPr="008B1C61" w:rsidRDefault="00CF6AF0" w:rsidP="00AC13FE">
      <w:pPr>
        <w:pStyle w:val="CM1"/>
        <w:pageBreakBefore/>
        <w:spacing w:after="792"/>
        <w:jc w:val="center"/>
        <w:outlineLvl w:val="0"/>
        <w:rPr>
          <w:rFonts w:asciiTheme="majorHAnsi" w:hAnsiTheme="majorHAnsi" w:cs="Myriad Pro"/>
          <w:color w:val="014B25"/>
          <w:sz w:val="40"/>
          <w:lang w:val="en-AU"/>
        </w:rPr>
      </w:pPr>
      <w:r w:rsidRPr="008B1C61">
        <w:rPr>
          <w:rFonts w:asciiTheme="majorHAnsi" w:hAnsiTheme="majorHAnsi" w:cs="Myriad Pro"/>
          <w:b/>
          <w:bCs/>
          <w:i/>
          <w:iCs/>
          <w:color w:val="014B25"/>
          <w:sz w:val="40"/>
          <w:lang w:val="en-AU"/>
        </w:rPr>
        <w:lastRenderedPageBreak/>
        <w:t xml:space="preserve">Compliance Checklist </w:t>
      </w:r>
    </w:p>
    <w:tbl>
      <w:tblPr>
        <w:tblW w:w="9864" w:type="dxa"/>
        <w:tblLayout w:type="fixed"/>
        <w:tblLook w:val="0000" w:firstRow="0" w:lastRow="0" w:firstColumn="0" w:lastColumn="0" w:noHBand="0" w:noVBand="0"/>
      </w:tblPr>
      <w:tblGrid>
        <w:gridCol w:w="2697"/>
        <w:gridCol w:w="7167"/>
      </w:tblGrid>
      <w:tr w:rsidR="00CF6AF0" w:rsidRPr="008B1C61">
        <w:trPr>
          <w:trHeight w:val="567"/>
        </w:trPr>
        <w:tc>
          <w:tcPr>
            <w:tcW w:w="2697" w:type="dxa"/>
            <w:tcBorders>
              <w:top w:val="single" w:sz="2" w:space="0" w:color="6EB59B"/>
            </w:tcBorders>
            <w:shd w:val="clear" w:color="auto" w:fill="6EB59B"/>
            <w:vAlign w:val="center"/>
          </w:tcPr>
          <w:p w:rsidR="00CF6AF0" w:rsidRPr="008B1C61" w:rsidRDefault="00CF6AF0">
            <w:pPr>
              <w:pStyle w:val="Default"/>
              <w:rPr>
                <w:rFonts w:asciiTheme="majorHAnsi" w:hAnsiTheme="majorHAnsi"/>
                <w:color w:val="FFFFFF"/>
                <w:lang w:val="en-AU"/>
              </w:rPr>
            </w:pPr>
            <w:r w:rsidRPr="008B1C61">
              <w:rPr>
                <w:rFonts w:asciiTheme="majorHAnsi" w:hAnsiTheme="majorHAnsi"/>
                <w:color w:val="FFFFFF"/>
                <w:lang w:val="en-AU"/>
              </w:rPr>
              <w:t xml:space="preserve">Company Name </w:t>
            </w:r>
          </w:p>
        </w:tc>
        <w:tc>
          <w:tcPr>
            <w:tcW w:w="7167" w:type="dxa"/>
            <w:tcBorders>
              <w:top w:val="single" w:sz="2" w:space="0" w:color="6EB59B"/>
              <w:left w:val="single" w:sz="2" w:space="0" w:color="6EB59B"/>
              <w:bottom w:val="single" w:sz="2" w:space="0" w:color="6EB59B"/>
              <w:right w:val="single" w:sz="2" w:space="0" w:color="6EB59B"/>
            </w:tcBorders>
            <w:vAlign w:val="center"/>
          </w:tcPr>
          <w:p w:rsidR="00CF6AF0" w:rsidRPr="008B1C61" w:rsidRDefault="00CF6AF0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</w:tr>
      <w:tr w:rsidR="00F50F6F" w:rsidRPr="008B1C61">
        <w:trPr>
          <w:trHeight w:val="567"/>
        </w:trPr>
        <w:tc>
          <w:tcPr>
            <w:tcW w:w="2697" w:type="dxa"/>
            <w:vMerge w:val="restart"/>
            <w:shd w:val="clear" w:color="auto" w:fill="6EB59B"/>
          </w:tcPr>
          <w:p w:rsidR="00F50F6F" w:rsidRPr="008B1C61" w:rsidRDefault="00F50F6F">
            <w:pPr>
              <w:pStyle w:val="Default"/>
              <w:rPr>
                <w:rFonts w:asciiTheme="majorHAnsi" w:hAnsiTheme="majorHAnsi"/>
                <w:color w:val="FFFFFF"/>
                <w:lang w:val="en-AU"/>
              </w:rPr>
            </w:pPr>
            <w:r w:rsidRPr="008B1C61">
              <w:rPr>
                <w:rFonts w:asciiTheme="majorHAnsi" w:hAnsiTheme="majorHAnsi"/>
                <w:color w:val="FFFFFF"/>
                <w:lang w:val="en-AU"/>
              </w:rPr>
              <w:t xml:space="preserve">Registered Address </w:t>
            </w:r>
          </w:p>
        </w:tc>
        <w:tc>
          <w:tcPr>
            <w:tcW w:w="7167" w:type="dxa"/>
            <w:tcBorders>
              <w:top w:val="single" w:sz="2" w:space="0" w:color="6EB59B"/>
              <w:left w:val="single" w:sz="2" w:space="0" w:color="6EB59B"/>
              <w:bottom w:val="single" w:sz="2" w:space="0" w:color="6EB59B"/>
              <w:right w:val="single" w:sz="2" w:space="0" w:color="6EB59B"/>
            </w:tcBorders>
            <w:vAlign w:val="center"/>
          </w:tcPr>
          <w:p w:rsidR="00F50F6F" w:rsidRPr="008B1C61" w:rsidRDefault="00F50F6F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</w:tr>
      <w:tr w:rsidR="00F50F6F" w:rsidRPr="008B1C61">
        <w:trPr>
          <w:trHeight w:val="567"/>
        </w:trPr>
        <w:tc>
          <w:tcPr>
            <w:tcW w:w="2697" w:type="dxa"/>
            <w:vMerge/>
            <w:shd w:val="clear" w:color="auto" w:fill="6EB59B"/>
          </w:tcPr>
          <w:p w:rsidR="00F50F6F" w:rsidRPr="008B1C61" w:rsidRDefault="00F50F6F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7167" w:type="dxa"/>
            <w:tcBorders>
              <w:top w:val="single" w:sz="2" w:space="0" w:color="6EB59B"/>
              <w:left w:val="single" w:sz="2" w:space="0" w:color="6EB59B"/>
              <w:bottom w:val="single" w:sz="2" w:space="0" w:color="6EB59B"/>
              <w:right w:val="single" w:sz="2" w:space="0" w:color="6EB59B"/>
            </w:tcBorders>
            <w:vAlign w:val="center"/>
          </w:tcPr>
          <w:p w:rsidR="00F50F6F" w:rsidRPr="008B1C61" w:rsidRDefault="00F50F6F" w:rsidP="00110971">
            <w:pPr>
              <w:pStyle w:val="Default"/>
              <w:spacing w:before="240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</w:tr>
      <w:tr w:rsidR="00CF6AF0" w:rsidRPr="008B1C61">
        <w:trPr>
          <w:trHeight w:val="567"/>
        </w:trPr>
        <w:tc>
          <w:tcPr>
            <w:tcW w:w="2697" w:type="dxa"/>
            <w:shd w:val="clear" w:color="auto" w:fill="6EB59B"/>
            <w:vAlign w:val="center"/>
          </w:tcPr>
          <w:p w:rsidR="00CF6AF0" w:rsidRPr="008B1C61" w:rsidRDefault="00CF6AF0">
            <w:pPr>
              <w:pStyle w:val="Default"/>
              <w:rPr>
                <w:rFonts w:asciiTheme="majorHAnsi" w:hAnsiTheme="majorHAnsi"/>
                <w:color w:val="FFFFFF"/>
                <w:lang w:val="en-AU"/>
              </w:rPr>
            </w:pPr>
            <w:r w:rsidRPr="008B1C61">
              <w:rPr>
                <w:rFonts w:asciiTheme="majorHAnsi" w:hAnsiTheme="majorHAnsi"/>
                <w:color w:val="FFFFFF"/>
                <w:lang w:val="en-AU"/>
              </w:rPr>
              <w:t xml:space="preserve">Web Address </w:t>
            </w:r>
          </w:p>
        </w:tc>
        <w:tc>
          <w:tcPr>
            <w:tcW w:w="7167" w:type="dxa"/>
            <w:tcBorders>
              <w:top w:val="single" w:sz="2" w:space="0" w:color="6EB59B"/>
              <w:left w:val="single" w:sz="2" w:space="0" w:color="6EB59B"/>
              <w:bottom w:val="single" w:sz="2" w:space="0" w:color="6EB59B"/>
              <w:right w:val="single" w:sz="2" w:space="0" w:color="6EB59B"/>
            </w:tcBorders>
            <w:vAlign w:val="center"/>
          </w:tcPr>
          <w:p w:rsidR="00CF6AF0" w:rsidRPr="008B1C61" w:rsidRDefault="00CF6AF0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</w:tr>
      <w:tr w:rsidR="00CF6AF0" w:rsidRPr="008B1C61">
        <w:trPr>
          <w:trHeight w:val="567"/>
        </w:trPr>
        <w:tc>
          <w:tcPr>
            <w:tcW w:w="2697" w:type="dxa"/>
            <w:tcBorders>
              <w:bottom w:val="single" w:sz="2" w:space="0" w:color="6EB59B"/>
            </w:tcBorders>
            <w:shd w:val="clear" w:color="auto" w:fill="6EB59B"/>
            <w:vAlign w:val="center"/>
          </w:tcPr>
          <w:p w:rsidR="00CF6AF0" w:rsidRPr="008B1C61" w:rsidRDefault="00CF6AF0">
            <w:pPr>
              <w:pStyle w:val="Default"/>
              <w:rPr>
                <w:rFonts w:asciiTheme="majorHAnsi" w:hAnsiTheme="majorHAnsi"/>
                <w:color w:val="FFFFFF"/>
                <w:lang w:val="en-AU"/>
              </w:rPr>
            </w:pPr>
            <w:r w:rsidRPr="008B1C61">
              <w:rPr>
                <w:rFonts w:asciiTheme="majorHAnsi" w:hAnsiTheme="majorHAnsi"/>
                <w:color w:val="FFFFFF"/>
                <w:lang w:val="en-AU"/>
              </w:rPr>
              <w:t xml:space="preserve">Contact Number(s) </w:t>
            </w:r>
          </w:p>
        </w:tc>
        <w:tc>
          <w:tcPr>
            <w:tcW w:w="7167" w:type="dxa"/>
            <w:tcBorders>
              <w:top w:val="single" w:sz="2" w:space="0" w:color="6EB59B"/>
              <w:left w:val="single" w:sz="2" w:space="0" w:color="6EB59B"/>
              <w:bottom w:val="single" w:sz="2" w:space="0" w:color="6EB59B"/>
              <w:right w:val="single" w:sz="2" w:space="0" w:color="6EB59B"/>
            </w:tcBorders>
            <w:vAlign w:val="center"/>
          </w:tcPr>
          <w:p w:rsidR="00CF6AF0" w:rsidRPr="008B1C61" w:rsidRDefault="00CF6AF0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</w:tr>
      <w:tr w:rsidR="00CF6AF0" w:rsidRPr="008B1C61">
        <w:trPr>
          <w:trHeight w:val="567"/>
        </w:trPr>
        <w:tc>
          <w:tcPr>
            <w:tcW w:w="2697" w:type="dxa"/>
            <w:tcBorders>
              <w:top w:val="single" w:sz="2" w:space="0" w:color="6EB59B"/>
            </w:tcBorders>
            <w:shd w:val="clear" w:color="auto" w:fill="6EB59B"/>
            <w:vAlign w:val="center"/>
          </w:tcPr>
          <w:p w:rsidR="00CF6AF0" w:rsidRPr="008B1C61" w:rsidRDefault="00CF6AF0">
            <w:pPr>
              <w:pStyle w:val="Default"/>
              <w:rPr>
                <w:rFonts w:asciiTheme="majorHAnsi" w:hAnsiTheme="majorHAnsi"/>
                <w:color w:val="FFFFFF"/>
                <w:lang w:val="en-AU"/>
              </w:rPr>
            </w:pPr>
            <w:r w:rsidRPr="008B1C61">
              <w:rPr>
                <w:rFonts w:asciiTheme="majorHAnsi" w:hAnsiTheme="majorHAnsi"/>
                <w:color w:val="FFFFFF"/>
                <w:lang w:val="en-AU"/>
              </w:rPr>
              <w:t xml:space="preserve">Contact Person(s) </w:t>
            </w:r>
          </w:p>
        </w:tc>
        <w:tc>
          <w:tcPr>
            <w:tcW w:w="7167" w:type="dxa"/>
            <w:tcBorders>
              <w:top w:val="single" w:sz="2" w:space="0" w:color="6EB59B"/>
              <w:left w:val="single" w:sz="2" w:space="0" w:color="6EB59B"/>
              <w:bottom w:val="single" w:sz="2" w:space="0" w:color="6EB59B"/>
              <w:right w:val="single" w:sz="2" w:space="0" w:color="6EB59B"/>
            </w:tcBorders>
            <w:vAlign w:val="center"/>
          </w:tcPr>
          <w:p w:rsidR="00CF6AF0" w:rsidRPr="008B1C61" w:rsidRDefault="00CF6AF0" w:rsidP="00F50F6F">
            <w:pPr>
              <w:pStyle w:val="Default"/>
              <w:spacing w:before="240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</w:tr>
      <w:tr w:rsidR="00CF6AF0" w:rsidRPr="008B1C61">
        <w:trPr>
          <w:trHeight w:val="567"/>
        </w:trPr>
        <w:tc>
          <w:tcPr>
            <w:tcW w:w="2697" w:type="dxa"/>
            <w:shd w:val="clear" w:color="auto" w:fill="6EB59B"/>
            <w:vAlign w:val="center"/>
          </w:tcPr>
          <w:p w:rsidR="00CF6AF0" w:rsidRPr="008B1C61" w:rsidRDefault="00CF6AF0">
            <w:pPr>
              <w:pStyle w:val="Default"/>
              <w:rPr>
                <w:rFonts w:asciiTheme="majorHAnsi" w:hAnsiTheme="majorHAnsi"/>
                <w:color w:val="FFFFFF"/>
                <w:lang w:val="en-AU"/>
              </w:rPr>
            </w:pPr>
            <w:r w:rsidRPr="008B1C61">
              <w:rPr>
                <w:rFonts w:asciiTheme="majorHAnsi" w:hAnsiTheme="majorHAnsi"/>
                <w:color w:val="FFFFFF"/>
                <w:lang w:val="en-AU"/>
              </w:rPr>
              <w:t xml:space="preserve">Position in Company </w:t>
            </w:r>
          </w:p>
        </w:tc>
        <w:tc>
          <w:tcPr>
            <w:tcW w:w="7167" w:type="dxa"/>
            <w:tcBorders>
              <w:top w:val="single" w:sz="2" w:space="0" w:color="6EB59B"/>
              <w:left w:val="single" w:sz="2" w:space="0" w:color="6EB59B"/>
              <w:bottom w:val="single" w:sz="2" w:space="0" w:color="6EB59B"/>
              <w:right w:val="single" w:sz="2" w:space="0" w:color="6EB59B"/>
            </w:tcBorders>
            <w:vAlign w:val="center"/>
          </w:tcPr>
          <w:p w:rsidR="00CF6AF0" w:rsidRPr="008B1C61" w:rsidRDefault="00CF6AF0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</w:tr>
      <w:tr w:rsidR="00CF6AF0" w:rsidRPr="008B1C61">
        <w:trPr>
          <w:trHeight w:val="567"/>
        </w:trPr>
        <w:tc>
          <w:tcPr>
            <w:tcW w:w="2697" w:type="dxa"/>
            <w:shd w:val="clear" w:color="auto" w:fill="6EB59B"/>
            <w:vAlign w:val="center"/>
          </w:tcPr>
          <w:p w:rsidR="00CF6AF0" w:rsidRPr="008B1C61" w:rsidRDefault="00CF6AF0">
            <w:pPr>
              <w:pStyle w:val="Default"/>
              <w:rPr>
                <w:rFonts w:asciiTheme="majorHAnsi" w:hAnsiTheme="majorHAnsi"/>
                <w:color w:val="FFFFFF"/>
                <w:lang w:val="en-AU"/>
              </w:rPr>
            </w:pPr>
            <w:r w:rsidRPr="008B1C61">
              <w:rPr>
                <w:rFonts w:asciiTheme="majorHAnsi" w:hAnsiTheme="majorHAnsi"/>
                <w:color w:val="FFFFFF"/>
                <w:lang w:val="en-AU"/>
              </w:rPr>
              <w:t xml:space="preserve">Date of last review </w:t>
            </w:r>
          </w:p>
        </w:tc>
        <w:tc>
          <w:tcPr>
            <w:tcW w:w="7167" w:type="dxa"/>
            <w:tcBorders>
              <w:top w:val="single" w:sz="2" w:space="0" w:color="6EB59B"/>
              <w:left w:val="single" w:sz="2" w:space="0" w:color="6EB59B"/>
              <w:bottom w:val="single" w:sz="2" w:space="0" w:color="6EB59B"/>
              <w:right w:val="single" w:sz="2" w:space="0" w:color="6EB59B"/>
            </w:tcBorders>
            <w:vAlign w:val="center"/>
          </w:tcPr>
          <w:p w:rsidR="00CF6AF0" w:rsidRPr="008B1C61" w:rsidRDefault="00CF6AF0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</w:tr>
      <w:tr w:rsidR="00CF6AF0" w:rsidRPr="008B1C61">
        <w:trPr>
          <w:trHeight w:val="567"/>
        </w:trPr>
        <w:tc>
          <w:tcPr>
            <w:tcW w:w="2697" w:type="dxa"/>
            <w:shd w:val="clear" w:color="auto" w:fill="6EB59B"/>
            <w:vAlign w:val="center"/>
          </w:tcPr>
          <w:p w:rsidR="00CF6AF0" w:rsidRPr="008B1C61" w:rsidRDefault="00CF6AF0">
            <w:pPr>
              <w:pStyle w:val="Default"/>
              <w:rPr>
                <w:rFonts w:asciiTheme="majorHAnsi" w:hAnsiTheme="majorHAnsi"/>
                <w:color w:val="FFFFFF"/>
                <w:lang w:val="en-AU"/>
              </w:rPr>
            </w:pPr>
            <w:r w:rsidRPr="008B1C61">
              <w:rPr>
                <w:rFonts w:asciiTheme="majorHAnsi" w:hAnsiTheme="majorHAnsi"/>
                <w:color w:val="FFFFFF"/>
                <w:lang w:val="en-AU"/>
              </w:rPr>
              <w:t xml:space="preserve">Accreditation Status </w:t>
            </w:r>
          </w:p>
        </w:tc>
        <w:tc>
          <w:tcPr>
            <w:tcW w:w="7167" w:type="dxa"/>
            <w:tcBorders>
              <w:top w:val="single" w:sz="2" w:space="0" w:color="6EB59B"/>
              <w:left w:val="single" w:sz="2" w:space="0" w:color="6EB59B"/>
              <w:bottom w:val="single" w:sz="2" w:space="0" w:color="6EB59B"/>
              <w:right w:val="single" w:sz="2" w:space="0" w:color="6EB59B"/>
            </w:tcBorders>
            <w:vAlign w:val="center"/>
          </w:tcPr>
          <w:p w:rsidR="00CF6AF0" w:rsidRPr="008B1C61" w:rsidRDefault="00CF6AF0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</w:tr>
      <w:tr w:rsidR="00CF6AF0" w:rsidRPr="008B1C61">
        <w:trPr>
          <w:trHeight w:val="567"/>
        </w:trPr>
        <w:tc>
          <w:tcPr>
            <w:tcW w:w="2697" w:type="dxa"/>
            <w:tcBorders>
              <w:bottom w:val="single" w:sz="2" w:space="0" w:color="6EB59B"/>
            </w:tcBorders>
            <w:shd w:val="clear" w:color="auto" w:fill="6EB59B"/>
            <w:vAlign w:val="center"/>
          </w:tcPr>
          <w:p w:rsidR="00CF6AF0" w:rsidRPr="008B1C61" w:rsidRDefault="00CF6AF0">
            <w:pPr>
              <w:pStyle w:val="Default"/>
              <w:rPr>
                <w:rFonts w:asciiTheme="majorHAnsi" w:hAnsiTheme="majorHAnsi"/>
                <w:color w:val="FFFFFF"/>
                <w:lang w:val="en-AU"/>
              </w:rPr>
            </w:pPr>
            <w:r w:rsidRPr="008B1C61">
              <w:rPr>
                <w:rFonts w:asciiTheme="majorHAnsi" w:hAnsiTheme="majorHAnsi"/>
                <w:color w:val="FFFFFF"/>
                <w:lang w:val="en-AU"/>
              </w:rPr>
              <w:t xml:space="preserve">Date of this review </w:t>
            </w:r>
          </w:p>
        </w:tc>
        <w:tc>
          <w:tcPr>
            <w:tcW w:w="7167" w:type="dxa"/>
            <w:tcBorders>
              <w:top w:val="single" w:sz="2" w:space="0" w:color="6EB59B"/>
              <w:left w:val="single" w:sz="2" w:space="0" w:color="6EB59B"/>
              <w:bottom w:val="single" w:sz="2" w:space="0" w:color="6EB59B"/>
              <w:right w:val="single" w:sz="2" w:space="0" w:color="6EB59B"/>
            </w:tcBorders>
            <w:vAlign w:val="center"/>
          </w:tcPr>
          <w:p w:rsidR="00CF6AF0" w:rsidRPr="008B1C61" w:rsidRDefault="00CF6AF0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</w:tr>
    </w:tbl>
    <w:p w:rsidR="00CF6AF0" w:rsidRPr="008B1C61" w:rsidRDefault="00CF6AF0">
      <w:pPr>
        <w:pStyle w:val="Default"/>
        <w:rPr>
          <w:rFonts w:asciiTheme="majorHAnsi" w:hAnsiTheme="majorHAnsi" w:cs="Times New Roman"/>
          <w:color w:val="auto"/>
          <w:lang w:val="en-AU"/>
        </w:rPr>
      </w:pPr>
    </w:p>
    <w:p w:rsidR="00CF6AF0" w:rsidRPr="008B1C61" w:rsidRDefault="00CF6AF0">
      <w:pPr>
        <w:pStyle w:val="Default"/>
        <w:rPr>
          <w:rFonts w:asciiTheme="majorHAnsi" w:hAnsiTheme="majorHAnsi" w:cs="Times New Roman"/>
          <w:color w:val="auto"/>
          <w:lang w:val="en-AU"/>
        </w:rPr>
      </w:pPr>
    </w:p>
    <w:tbl>
      <w:tblPr>
        <w:tblW w:w="9864" w:type="dxa"/>
        <w:tblLayout w:type="fixed"/>
        <w:tblLook w:val="0000" w:firstRow="0" w:lastRow="0" w:firstColumn="0" w:lastColumn="0" w:noHBand="0" w:noVBand="0"/>
      </w:tblPr>
      <w:tblGrid>
        <w:gridCol w:w="2697"/>
        <w:gridCol w:w="7167"/>
      </w:tblGrid>
      <w:tr w:rsidR="008B1C61" w:rsidRPr="008B1C61">
        <w:trPr>
          <w:trHeight w:val="6721"/>
        </w:trPr>
        <w:tc>
          <w:tcPr>
            <w:tcW w:w="2697" w:type="dxa"/>
            <w:tcBorders>
              <w:top w:val="single" w:sz="2" w:space="0" w:color="6EB59B"/>
            </w:tcBorders>
            <w:shd w:val="clear" w:color="auto" w:fill="6EB59B"/>
          </w:tcPr>
          <w:p w:rsidR="00C461AF" w:rsidRDefault="00C461AF" w:rsidP="008B1C61">
            <w:pPr>
              <w:pStyle w:val="Default"/>
              <w:rPr>
                <w:rFonts w:asciiTheme="majorHAnsi" w:hAnsiTheme="majorHAnsi"/>
                <w:color w:val="FFFFFF"/>
                <w:lang w:val="en-AU"/>
              </w:rPr>
            </w:pPr>
          </w:p>
          <w:p w:rsidR="008B1C61" w:rsidRDefault="008B1C61" w:rsidP="008B1C61">
            <w:pPr>
              <w:pStyle w:val="Default"/>
              <w:rPr>
                <w:rFonts w:asciiTheme="majorHAnsi" w:hAnsiTheme="majorHAnsi"/>
                <w:color w:val="FFFFFF"/>
                <w:lang w:val="en-AU"/>
              </w:rPr>
            </w:pPr>
            <w:r>
              <w:rPr>
                <w:rFonts w:asciiTheme="majorHAnsi" w:hAnsiTheme="majorHAnsi"/>
                <w:color w:val="FFFFFF"/>
                <w:lang w:val="en-AU"/>
              </w:rPr>
              <w:t>Overview</w:t>
            </w:r>
          </w:p>
          <w:p w:rsidR="008B1C61" w:rsidRDefault="008B1C61" w:rsidP="008B1C61">
            <w:pPr>
              <w:pStyle w:val="Default"/>
              <w:rPr>
                <w:rFonts w:asciiTheme="majorHAnsi" w:hAnsiTheme="majorHAnsi"/>
                <w:color w:val="FFFFFF"/>
                <w:lang w:val="en-AU"/>
              </w:rPr>
            </w:pPr>
          </w:p>
          <w:p w:rsidR="008B1C61" w:rsidRPr="008B1C61" w:rsidRDefault="008B1C61" w:rsidP="008B1C61">
            <w:pPr>
              <w:pStyle w:val="Default"/>
              <w:rPr>
                <w:rFonts w:asciiTheme="majorHAnsi" w:hAnsiTheme="majorHAnsi"/>
                <w:i/>
                <w:color w:val="FFFFFF"/>
                <w:lang w:val="en-AU"/>
              </w:rPr>
            </w:pPr>
            <w:r w:rsidRPr="008B1C61">
              <w:rPr>
                <w:rFonts w:asciiTheme="majorHAnsi" w:hAnsiTheme="majorHAnsi"/>
                <w:i/>
                <w:color w:val="FFFFFF"/>
                <w:lang w:val="en-AU"/>
              </w:rPr>
              <w:t xml:space="preserve">(Briefly describe your services, your customer base and the type of data that you </w:t>
            </w:r>
            <w:r w:rsidR="004173FF">
              <w:rPr>
                <w:rFonts w:asciiTheme="majorHAnsi" w:hAnsiTheme="majorHAnsi"/>
                <w:i/>
                <w:color w:val="FFFFFF"/>
                <w:lang w:val="en-AU"/>
              </w:rPr>
              <w:t xml:space="preserve">collect and </w:t>
            </w:r>
            <w:r w:rsidRPr="008B1C61">
              <w:rPr>
                <w:rFonts w:asciiTheme="majorHAnsi" w:hAnsiTheme="majorHAnsi"/>
                <w:i/>
                <w:color w:val="FFFFFF"/>
                <w:lang w:val="en-AU"/>
              </w:rPr>
              <w:t>store)</w:t>
            </w:r>
          </w:p>
        </w:tc>
        <w:tc>
          <w:tcPr>
            <w:tcW w:w="7167" w:type="dxa"/>
            <w:tcBorders>
              <w:top w:val="single" w:sz="2" w:space="0" w:color="6EB59B"/>
              <w:left w:val="single" w:sz="2" w:space="0" w:color="6EB59B"/>
              <w:bottom w:val="single" w:sz="2" w:space="0" w:color="6EB59B"/>
              <w:right w:val="single" w:sz="2" w:space="0" w:color="6EB59B"/>
            </w:tcBorders>
          </w:tcPr>
          <w:p w:rsidR="008B1C61" w:rsidRPr="008B1C61" w:rsidRDefault="008B1C61" w:rsidP="00FC71B8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</w:tr>
    </w:tbl>
    <w:p w:rsidR="00CB17CA" w:rsidRDefault="00CB17CA" w:rsidP="00CF6AF0">
      <w:pPr>
        <w:pStyle w:val="Default"/>
        <w:rPr>
          <w:rFonts w:asciiTheme="majorHAnsi" w:hAnsiTheme="majorHAnsi" w:cs="Times New Roman"/>
          <w:color w:val="auto"/>
          <w:lang w:val="en-AU"/>
        </w:rPr>
      </w:pPr>
    </w:p>
    <w:p w:rsidR="00E96F83" w:rsidRDefault="00E96F83" w:rsidP="00CF6AF0">
      <w:pPr>
        <w:pStyle w:val="Default"/>
        <w:rPr>
          <w:rFonts w:asciiTheme="majorHAnsi" w:hAnsiTheme="majorHAnsi" w:cs="Times New Roman"/>
          <w:i/>
          <w:color w:val="auto"/>
          <w:sz w:val="20"/>
          <w:szCs w:val="20"/>
          <w:lang w:val="en-AU"/>
        </w:rPr>
      </w:pPr>
    </w:p>
    <w:p w:rsidR="00CF6AF0" w:rsidRPr="00E96F83" w:rsidRDefault="00CB17CA" w:rsidP="00673212">
      <w:pPr>
        <w:pStyle w:val="Default"/>
        <w:jc w:val="both"/>
        <w:rPr>
          <w:rFonts w:asciiTheme="majorHAnsi" w:hAnsiTheme="majorHAnsi" w:cs="Times New Roman"/>
          <w:i/>
          <w:color w:val="auto"/>
          <w:sz w:val="22"/>
          <w:szCs w:val="22"/>
          <w:lang w:val="en-AU"/>
        </w:rPr>
      </w:pPr>
      <w:r w:rsidRPr="00E96F83">
        <w:rPr>
          <w:rFonts w:asciiTheme="majorHAnsi" w:hAnsiTheme="majorHAnsi" w:cs="Times New Roman"/>
          <w:i/>
          <w:color w:val="auto"/>
          <w:sz w:val="22"/>
          <w:szCs w:val="22"/>
          <w:lang w:val="en-AU"/>
        </w:rPr>
        <w:lastRenderedPageBreak/>
        <w:t xml:space="preserve">The Compliance Checklist requires that the applicant organisation provides specific information in response to each question and, where possible, evidence of the organisation’s compliance to Sections 4 and 5 of the Code of Practice. </w:t>
      </w:r>
      <w:r w:rsidR="00E96F83" w:rsidRPr="00E96F83">
        <w:rPr>
          <w:rFonts w:asciiTheme="majorHAnsi" w:hAnsiTheme="majorHAnsi" w:cs="Times New Roman"/>
          <w:i/>
          <w:color w:val="auto"/>
          <w:sz w:val="22"/>
          <w:szCs w:val="22"/>
          <w:lang w:val="en-AU"/>
        </w:rPr>
        <w:t xml:space="preserve">Evidence </w:t>
      </w:r>
      <w:r w:rsidR="008A08D9">
        <w:rPr>
          <w:rFonts w:asciiTheme="majorHAnsi" w:hAnsiTheme="majorHAnsi" w:cs="Times New Roman"/>
          <w:i/>
          <w:color w:val="auto"/>
          <w:sz w:val="22"/>
          <w:szCs w:val="22"/>
          <w:lang w:val="en-AU"/>
        </w:rPr>
        <w:t>should</w:t>
      </w:r>
      <w:r w:rsidR="008A08D9" w:rsidRPr="00E96F83">
        <w:rPr>
          <w:rFonts w:asciiTheme="majorHAnsi" w:hAnsiTheme="majorHAnsi" w:cs="Times New Roman"/>
          <w:i/>
          <w:color w:val="auto"/>
          <w:sz w:val="22"/>
          <w:szCs w:val="22"/>
          <w:lang w:val="en-AU"/>
        </w:rPr>
        <w:t xml:space="preserve"> </w:t>
      </w:r>
      <w:r w:rsidR="00E96F83" w:rsidRPr="00E96F83">
        <w:rPr>
          <w:rFonts w:asciiTheme="majorHAnsi" w:hAnsiTheme="majorHAnsi" w:cs="Times New Roman"/>
          <w:i/>
          <w:color w:val="auto"/>
          <w:sz w:val="22"/>
          <w:szCs w:val="22"/>
          <w:lang w:val="en-AU"/>
        </w:rPr>
        <w:t>include the reproduction of relevant clauses in disclosure statements</w:t>
      </w:r>
      <w:r w:rsidR="0034587D">
        <w:rPr>
          <w:rFonts w:asciiTheme="majorHAnsi" w:hAnsiTheme="majorHAnsi" w:cs="Times New Roman"/>
          <w:i/>
          <w:color w:val="auto"/>
          <w:sz w:val="22"/>
          <w:szCs w:val="22"/>
          <w:lang w:val="en-AU"/>
        </w:rPr>
        <w:t xml:space="preserve"> </w:t>
      </w:r>
      <w:r w:rsidR="008A08D9">
        <w:rPr>
          <w:rFonts w:asciiTheme="majorHAnsi" w:hAnsiTheme="majorHAnsi" w:cs="Times New Roman"/>
          <w:i/>
          <w:color w:val="auto"/>
          <w:sz w:val="22"/>
          <w:szCs w:val="22"/>
          <w:lang w:val="en-AU"/>
        </w:rPr>
        <w:t xml:space="preserve">or agreements (where applicable), </w:t>
      </w:r>
      <w:r w:rsidR="0034587D">
        <w:rPr>
          <w:rFonts w:asciiTheme="majorHAnsi" w:hAnsiTheme="majorHAnsi" w:cs="Times New Roman"/>
          <w:i/>
          <w:color w:val="auto"/>
          <w:sz w:val="22"/>
          <w:szCs w:val="22"/>
          <w:lang w:val="en-AU"/>
        </w:rPr>
        <w:t>supported by the</w:t>
      </w:r>
      <w:r w:rsidR="00E96F83" w:rsidRPr="00E96F83">
        <w:rPr>
          <w:rFonts w:asciiTheme="majorHAnsi" w:hAnsiTheme="majorHAnsi" w:cs="Times New Roman"/>
          <w:i/>
          <w:color w:val="auto"/>
          <w:sz w:val="22"/>
          <w:szCs w:val="22"/>
          <w:lang w:val="en-AU"/>
        </w:rPr>
        <w:t xml:space="preserve"> appending </w:t>
      </w:r>
      <w:r w:rsidR="0034587D">
        <w:rPr>
          <w:rFonts w:asciiTheme="majorHAnsi" w:hAnsiTheme="majorHAnsi" w:cs="Times New Roman"/>
          <w:i/>
          <w:color w:val="auto"/>
          <w:sz w:val="22"/>
          <w:szCs w:val="22"/>
          <w:lang w:val="en-AU"/>
        </w:rPr>
        <w:t xml:space="preserve">of relevant </w:t>
      </w:r>
      <w:r w:rsidR="00E96F83" w:rsidRPr="00E96F83">
        <w:rPr>
          <w:rFonts w:asciiTheme="majorHAnsi" w:hAnsiTheme="majorHAnsi" w:cs="Times New Roman"/>
          <w:i/>
          <w:color w:val="auto"/>
          <w:sz w:val="22"/>
          <w:szCs w:val="22"/>
          <w:lang w:val="en-AU"/>
        </w:rPr>
        <w:t xml:space="preserve">documentation or </w:t>
      </w:r>
      <w:r w:rsidR="00B46D2A">
        <w:rPr>
          <w:rFonts w:asciiTheme="majorHAnsi" w:hAnsiTheme="majorHAnsi" w:cs="Times New Roman"/>
          <w:i/>
          <w:color w:val="auto"/>
          <w:sz w:val="22"/>
          <w:szCs w:val="22"/>
          <w:lang w:val="en-AU"/>
        </w:rPr>
        <w:t xml:space="preserve">the </w:t>
      </w:r>
      <w:r w:rsidR="00E96F83" w:rsidRPr="00E96F83">
        <w:rPr>
          <w:rFonts w:asciiTheme="majorHAnsi" w:hAnsiTheme="majorHAnsi" w:cs="Times New Roman"/>
          <w:i/>
          <w:color w:val="auto"/>
          <w:sz w:val="22"/>
          <w:szCs w:val="22"/>
          <w:lang w:val="en-AU"/>
        </w:rPr>
        <w:t xml:space="preserve">referencing </w:t>
      </w:r>
      <w:r w:rsidR="00B46D2A">
        <w:rPr>
          <w:rFonts w:asciiTheme="majorHAnsi" w:hAnsiTheme="majorHAnsi" w:cs="Times New Roman"/>
          <w:i/>
          <w:color w:val="auto"/>
          <w:sz w:val="22"/>
          <w:szCs w:val="22"/>
          <w:lang w:val="en-AU"/>
        </w:rPr>
        <w:t xml:space="preserve">of </w:t>
      </w:r>
      <w:r w:rsidR="00E96F83" w:rsidRPr="00E96F83">
        <w:rPr>
          <w:rFonts w:asciiTheme="majorHAnsi" w:hAnsiTheme="majorHAnsi" w:cs="Times New Roman"/>
          <w:i/>
          <w:color w:val="auto"/>
          <w:sz w:val="22"/>
          <w:szCs w:val="22"/>
          <w:lang w:val="en-AU"/>
        </w:rPr>
        <w:t xml:space="preserve">specific web </w:t>
      </w:r>
      <w:r w:rsidR="008A08D9">
        <w:rPr>
          <w:rFonts w:asciiTheme="majorHAnsi" w:hAnsiTheme="majorHAnsi" w:cs="Times New Roman"/>
          <w:i/>
          <w:color w:val="auto"/>
          <w:sz w:val="22"/>
          <w:szCs w:val="22"/>
          <w:lang w:val="en-AU"/>
        </w:rPr>
        <w:t>URL</w:t>
      </w:r>
      <w:r w:rsidR="008A08D9" w:rsidRPr="00E96F83">
        <w:rPr>
          <w:rFonts w:asciiTheme="majorHAnsi" w:hAnsiTheme="majorHAnsi" w:cs="Times New Roman"/>
          <w:i/>
          <w:color w:val="auto"/>
          <w:sz w:val="22"/>
          <w:szCs w:val="22"/>
          <w:lang w:val="en-AU"/>
        </w:rPr>
        <w:t>’s</w:t>
      </w:r>
      <w:r w:rsidR="00E96F83" w:rsidRPr="00E96F83">
        <w:rPr>
          <w:rFonts w:asciiTheme="majorHAnsi" w:hAnsiTheme="majorHAnsi" w:cs="Times New Roman"/>
          <w:i/>
          <w:color w:val="auto"/>
          <w:sz w:val="22"/>
          <w:szCs w:val="22"/>
          <w:lang w:val="en-AU"/>
        </w:rPr>
        <w:t>.</w:t>
      </w:r>
      <w:r w:rsidR="008A08D9">
        <w:rPr>
          <w:rFonts w:asciiTheme="majorHAnsi" w:hAnsiTheme="majorHAnsi" w:cs="Times New Roman"/>
          <w:i/>
          <w:color w:val="auto"/>
          <w:sz w:val="22"/>
          <w:szCs w:val="22"/>
          <w:lang w:val="en-AU"/>
        </w:rPr>
        <w:t xml:space="preserve"> Policy evidence may be supported by including relevant text from policy documents. Where you reference a Standard, please ensure you have used the full name, reference, and or URL of that Standard.</w:t>
      </w:r>
    </w:p>
    <w:p w:rsidR="00E96F83" w:rsidRPr="00CB17CA" w:rsidRDefault="00E96F83" w:rsidP="00CF6AF0">
      <w:pPr>
        <w:pStyle w:val="Default"/>
        <w:rPr>
          <w:rFonts w:asciiTheme="majorHAnsi" w:hAnsiTheme="majorHAnsi" w:cs="Times New Roman"/>
          <w:color w:val="auto"/>
          <w:sz w:val="22"/>
          <w:szCs w:val="22"/>
          <w:lang w:val="en-A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7621"/>
        <w:gridCol w:w="740"/>
        <w:gridCol w:w="31"/>
        <w:gridCol w:w="205"/>
        <w:gridCol w:w="31"/>
        <w:gridCol w:w="583"/>
        <w:gridCol w:w="31"/>
        <w:gridCol w:w="205"/>
        <w:gridCol w:w="48"/>
        <w:gridCol w:w="708"/>
        <w:gridCol w:w="111"/>
      </w:tblGrid>
      <w:tr w:rsidR="00CE0704" w:rsidRPr="008B1C61" w:rsidTr="00644C20">
        <w:trPr>
          <w:trHeight w:val="494"/>
        </w:trPr>
        <w:tc>
          <w:tcPr>
            <w:tcW w:w="10314" w:type="dxa"/>
            <w:gridSpan w:val="11"/>
            <w:tcBorders>
              <w:top w:val="single" w:sz="2" w:space="0" w:color="6EB59B"/>
              <w:left w:val="single" w:sz="2" w:space="0" w:color="6EB59B"/>
              <w:bottom w:val="single" w:sz="2" w:space="0" w:color="70B69C"/>
              <w:right w:val="single" w:sz="2" w:space="0" w:color="6EB59B"/>
            </w:tcBorders>
            <w:vAlign w:val="center"/>
          </w:tcPr>
          <w:p w:rsidR="00CE0704" w:rsidRPr="00CE0704" w:rsidRDefault="00CE0704" w:rsidP="00CE0704">
            <w:pPr>
              <w:pStyle w:val="Default"/>
              <w:rPr>
                <w:rFonts w:asciiTheme="majorHAnsi" w:hAnsiTheme="majorHAnsi" w:cs="Times New Roman"/>
                <w:color w:val="6FB59B"/>
                <w:lang w:val="en-AU"/>
              </w:rPr>
            </w:pPr>
            <w:r w:rsidRPr="00CE0704">
              <w:rPr>
                <w:rFonts w:asciiTheme="majorHAnsi" w:hAnsiTheme="majorHAnsi" w:cs="Myriad Pro Light"/>
                <w:b/>
                <w:bCs/>
                <w:color w:val="6FB59B"/>
                <w:lang w:val="en-AU"/>
              </w:rPr>
              <w:t xml:space="preserve">4.1 Disclosures - Corporate Identity </w:t>
            </w:r>
          </w:p>
        </w:tc>
      </w:tr>
      <w:tr w:rsidR="00CE0704" w:rsidRPr="008B1C61" w:rsidTr="00644C20">
        <w:trPr>
          <w:trHeight w:val="667"/>
        </w:trPr>
        <w:tc>
          <w:tcPr>
            <w:tcW w:w="7621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4.1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A.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Has the organisation taken steps to ensure that primary producers are aware of the organisation’s identity pursuant to clause 4.1 of the Code of Practice? 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Evidence and reference: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iCs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iCs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71" w:type="dxa"/>
            <w:gridSpan w:val="2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80BEA7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53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819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trHeight w:val="506"/>
        </w:trPr>
        <w:tc>
          <w:tcPr>
            <w:tcW w:w="10314" w:type="dxa"/>
            <w:gridSpan w:val="11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  <w:vAlign w:val="center"/>
          </w:tcPr>
          <w:p w:rsidR="00CE0704" w:rsidRPr="00CE0704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CE0704">
              <w:rPr>
                <w:rFonts w:asciiTheme="majorHAnsi" w:hAnsiTheme="majorHAnsi" w:cs="Myriad Pro Light"/>
                <w:b/>
                <w:bCs/>
                <w:color w:val="6FB59B"/>
                <w:lang w:val="en-AU"/>
              </w:rPr>
              <w:t xml:space="preserve">4.2 Disclosures - Rights to Data </w:t>
            </w:r>
          </w:p>
        </w:tc>
      </w:tr>
      <w:tr w:rsidR="00CE0704" w:rsidRPr="008B1C61" w:rsidTr="00644C20">
        <w:trPr>
          <w:trHeight w:val="611"/>
        </w:trPr>
        <w:tc>
          <w:tcPr>
            <w:tcW w:w="7621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</w:tcPr>
          <w:p w:rsidR="00CE0704" w:rsidRDefault="00D648F0" w:rsidP="00CE0704">
            <w:pPr>
              <w:pStyle w:val="Default"/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4.2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A.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Has the organisation made primary producers aware of the rights the organisation asserts that it has in relation to data? </w:t>
            </w:r>
            <w:r w:rsidR="00CE0704" w:rsidRPr="008B1C61"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  <w:t>(For instance, does the organisation claim that it has the right to use or control data, and if so, has it told primary producers this in plain language</w:t>
            </w:r>
            <w:r w:rsidR="00CE0704"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  <w:t>?</w:t>
            </w:r>
            <w:r w:rsidR="00CE0704" w:rsidRPr="008B1C61"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  <w:t>).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Evidence and reference: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</w:pPr>
          </w:p>
          <w:p w:rsidR="00CE0704" w:rsidRDefault="00CE0704" w:rsidP="00CE0704">
            <w:pPr>
              <w:pStyle w:val="Default"/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 w:cs="Myriad Pro Light"/>
                <w:color w:val="303B41"/>
                <w:sz w:val="18"/>
                <w:lang w:val="en-AU"/>
              </w:rPr>
            </w:pPr>
            <w:r w:rsidRPr="008B1C61"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80BEA7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53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819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BB3C5A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18"/>
                <w:szCs w:val="18"/>
                <w:lang w:val="en-AU"/>
              </w:rPr>
            </w:pPr>
            <w:r w:rsidRPr="00BB3C5A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trHeight w:val="271"/>
        </w:trPr>
        <w:tc>
          <w:tcPr>
            <w:tcW w:w="7621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  <w:vAlign w:val="center"/>
          </w:tcPr>
          <w:p w:rsidR="00CE0704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4.2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B.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>Has the organisation ensured that primary producers are aware of their rights in relation to data?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Evidence and reference: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 </w:t>
            </w: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71" w:type="dxa"/>
            <w:gridSpan w:val="2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80BEA7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53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819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trHeight w:val="271"/>
        </w:trPr>
        <w:tc>
          <w:tcPr>
            <w:tcW w:w="7621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  <w:vAlign w:val="center"/>
          </w:tcPr>
          <w:p w:rsidR="00CE0704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4.2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C.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Has the organisation made primary producers aware of the terms under which data is made available to third parties acting on their behalf? 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Evidence and reference: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71" w:type="dxa"/>
            <w:gridSpan w:val="2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80BEA7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53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819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trHeight w:val="391"/>
        </w:trPr>
        <w:tc>
          <w:tcPr>
            <w:tcW w:w="7621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</w:tcPr>
          <w:p w:rsidR="00CE0704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4.2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D.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Has the organisation made primary producers aware of the terms under which data is made available to other third parties (for instance, industry or research organisations, or commercial partners)? 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Evidence and reference: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71" w:type="dxa"/>
            <w:gridSpan w:val="2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80BEA7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53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819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trHeight w:val="391"/>
        </w:trPr>
        <w:tc>
          <w:tcPr>
            <w:tcW w:w="7621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</w:tcPr>
          <w:p w:rsidR="00CE0704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4.2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E.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Has the organisation made primary producers aware of the organisation’s definition of raw versus aggregated data, and how aggregated or computed data is treated differently (if it is)? 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Evidence and reference: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</w:pP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71" w:type="dxa"/>
            <w:gridSpan w:val="2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80BEA7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53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819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trHeight w:val="466"/>
        </w:trPr>
        <w:tc>
          <w:tcPr>
            <w:tcW w:w="10314" w:type="dxa"/>
            <w:gridSpan w:val="11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  <w:vAlign w:val="center"/>
          </w:tcPr>
          <w:p w:rsidR="00CE0704" w:rsidRPr="00CE0704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CE0704">
              <w:rPr>
                <w:rFonts w:asciiTheme="majorHAnsi" w:hAnsiTheme="majorHAnsi" w:cs="Myriad Pro Light"/>
                <w:b/>
                <w:bCs/>
                <w:color w:val="6FB59B"/>
                <w:lang w:val="en-AU"/>
              </w:rPr>
              <w:t>4.3 Disclosures - Security Standards</w:t>
            </w:r>
          </w:p>
        </w:tc>
      </w:tr>
      <w:tr w:rsidR="00CE0704" w:rsidRPr="008B1C61" w:rsidTr="00644C20">
        <w:trPr>
          <w:trHeight w:val="391"/>
        </w:trPr>
        <w:tc>
          <w:tcPr>
            <w:tcW w:w="7621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</w:tcPr>
          <w:p w:rsidR="00CE0704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4.3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A.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>Has the organisation made primary producers aware of the policies the organisation has in place to ensure all staff and sub-contractors comply with security and privacy best practice?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Evidence and reference: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 </w:t>
            </w: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71" w:type="dxa"/>
            <w:gridSpan w:val="2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80BEA7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53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819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trHeight w:val="391"/>
        </w:trPr>
        <w:tc>
          <w:tcPr>
            <w:tcW w:w="7621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</w:tcPr>
          <w:p w:rsidR="00CE0704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4.3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B.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Has the organisation ensured primary producers are aware that appropriate IT (information technology) protection and security systems are in place to protect against data being compromised? 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Evidence and reference: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71" w:type="dxa"/>
            <w:gridSpan w:val="2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80BEA7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53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819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gridAfter w:val="1"/>
          <w:wAfter w:w="111" w:type="dxa"/>
          <w:trHeight w:val="466"/>
        </w:trPr>
        <w:tc>
          <w:tcPr>
            <w:tcW w:w="10203" w:type="dxa"/>
            <w:gridSpan w:val="10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  <w:vAlign w:val="center"/>
          </w:tcPr>
          <w:p w:rsidR="00CE0704" w:rsidRDefault="00CE0704" w:rsidP="00CE0704">
            <w:pPr>
              <w:pStyle w:val="Default"/>
              <w:rPr>
                <w:rFonts w:asciiTheme="majorHAnsi" w:hAnsiTheme="majorHAnsi" w:cs="Times New Roman"/>
                <w:color w:val="6FB59B"/>
                <w:lang w:val="en-AU"/>
              </w:rPr>
            </w:pPr>
            <w:bookmarkStart w:id="0" w:name="_GoBack"/>
            <w:bookmarkEnd w:id="0"/>
            <w:r w:rsidRPr="00CE0704">
              <w:rPr>
                <w:rFonts w:asciiTheme="majorHAnsi" w:hAnsiTheme="majorHAnsi" w:cs="Myriad Pro Light"/>
                <w:b/>
                <w:bCs/>
                <w:color w:val="6FB59B"/>
                <w:lang w:val="en-AU"/>
              </w:rPr>
              <w:lastRenderedPageBreak/>
              <w:t>4.3 Disclosures - Security Standards</w:t>
            </w:r>
          </w:p>
        </w:tc>
      </w:tr>
      <w:tr w:rsidR="00CE0704" w:rsidRPr="008B1C61" w:rsidTr="00644C20">
        <w:trPr>
          <w:gridAfter w:val="1"/>
          <w:wAfter w:w="111" w:type="dxa"/>
          <w:trHeight w:val="271"/>
        </w:trPr>
        <w:tc>
          <w:tcPr>
            <w:tcW w:w="7621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  <w:vAlign w:val="center"/>
          </w:tcPr>
          <w:p w:rsidR="00CE0704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4.3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C.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Has the organisation made primary producers aware that an appropriate back-up and recovery regime is in place? 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Evidence and reference: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40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80BEA7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gridAfter w:val="1"/>
          <w:wAfter w:w="111" w:type="dxa"/>
          <w:trHeight w:val="562"/>
        </w:trPr>
        <w:tc>
          <w:tcPr>
            <w:tcW w:w="10203" w:type="dxa"/>
            <w:gridSpan w:val="10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  <w:vAlign w:val="center"/>
          </w:tcPr>
          <w:p w:rsidR="00CE0704" w:rsidRPr="00CE0704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CE0704">
              <w:rPr>
                <w:rFonts w:asciiTheme="majorHAnsi" w:hAnsiTheme="majorHAnsi" w:cs="Myriad Pro Light"/>
                <w:b/>
                <w:bCs/>
                <w:color w:val="6FB59B"/>
                <w:lang w:val="en-AU"/>
              </w:rPr>
              <w:t>4.4 Disclosures - Data Access</w:t>
            </w:r>
          </w:p>
        </w:tc>
      </w:tr>
      <w:tr w:rsidR="00CE0704" w:rsidRPr="008B1C61" w:rsidTr="00644C20">
        <w:trPr>
          <w:gridAfter w:val="1"/>
          <w:wAfter w:w="111" w:type="dxa"/>
          <w:trHeight w:val="271"/>
        </w:trPr>
        <w:tc>
          <w:tcPr>
            <w:tcW w:w="7621" w:type="dxa"/>
            <w:tcBorders>
              <w:top w:val="single" w:sz="2" w:space="0" w:color="70B69C"/>
              <w:left w:val="single" w:sz="2" w:space="0" w:color="6EB59B"/>
              <w:bottom w:val="single" w:sz="2" w:space="0" w:color="6FB59B"/>
              <w:right w:val="single" w:sz="2" w:space="0" w:color="6EB59B"/>
            </w:tcBorders>
            <w:vAlign w:val="center"/>
          </w:tcPr>
          <w:p w:rsidR="00CE0704" w:rsidRPr="008B1C61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4.4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A.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Has the organisation made primary producers aware of the means by which they may view, correct or extract data pertaining to their farming operations? 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Evidence and reference: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40" w:type="dxa"/>
            <w:tcBorders>
              <w:top w:val="single" w:sz="2" w:space="0" w:color="70B69C"/>
              <w:left w:val="single" w:sz="2" w:space="0" w:color="6EB59B"/>
              <w:bottom w:val="single" w:sz="2" w:space="0" w:color="6FB59B"/>
              <w:right w:val="single" w:sz="2" w:space="0" w:color="80BEA7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6FB59B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6FB59B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6FB59B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6FB59B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gridAfter w:val="1"/>
          <w:wAfter w:w="111" w:type="dxa"/>
          <w:trHeight w:val="271"/>
        </w:trPr>
        <w:tc>
          <w:tcPr>
            <w:tcW w:w="7621" w:type="dxa"/>
            <w:tcBorders>
              <w:top w:val="single" w:sz="2" w:space="0" w:color="6FB59B"/>
              <w:left w:val="single" w:sz="2" w:space="0" w:color="6EB59B"/>
              <w:bottom w:val="single" w:sz="2" w:space="0" w:color="6FB59B"/>
              <w:right w:val="single" w:sz="2" w:space="0" w:color="6EB59B"/>
            </w:tcBorders>
            <w:vAlign w:val="center"/>
          </w:tcPr>
          <w:p w:rsidR="00CE0704" w:rsidRPr="008B1C61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4.4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B.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Has the organisation ensured that primary producers are aware of the means by which delegated access by third parties on their behalf is achieved? 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Evidence and reference: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40" w:type="dxa"/>
            <w:tcBorders>
              <w:top w:val="single" w:sz="2" w:space="0" w:color="6FB59B"/>
              <w:left w:val="single" w:sz="2" w:space="0" w:color="6EB59B"/>
              <w:bottom w:val="single" w:sz="2" w:space="0" w:color="6FB59B"/>
              <w:right w:val="single" w:sz="2" w:space="0" w:color="80BEA7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6FB59B"/>
              <w:left w:val="single" w:sz="2" w:space="0" w:color="80BEA7"/>
              <w:bottom w:val="single" w:sz="2" w:space="0" w:color="6FB59B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6FB59B"/>
              <w:left w:val="single" w:sz="2" w:space="0" w:color="80BEA7"/>
              <w:bottom w:val="single" w:sz="2" w:space="0" w:color="6FB59B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36" w:type="dxa"/>
            <w:gridSpan w:val="2"/>
            <w:tcBorders>
              <w:top w:val="single" w:sz="2" w:space="0" w:color="6FB59B"/>
              <w:left w:val="single" w:sz="2" w:space="0" w:color="80BEA7"/>
              <w:bottom w:val="single" w:sz="2" w:space="0" w:color="6FB59B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6FB59B"/>
              <w:left w:val="single" w:sz="2" w:space="0" w:color="80BEA7"/>
              <w:bottom w:val="single" w:sz="2" w:space="0" w:color="6FB59B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gridAfter w:val="1"/>
          <w:wAfter w:w="111" w:type="dxa"/>
          <w:trHeight w:val="271"/>
        </w:trPr>
        <w:tc>
          <w:tcPr>
            <w:tcW w:w="7621" w:type="dxa"/>
            <w:tcBorders>
              <w:top w:val="single" w:sz="2" w:space="0" w:color="6FB59B"/>
              <w:left w:val="single" w:sz="2" w:space="0" w:color="6EB59B"/>
              <w:bottom w:val="single" w:sz="2" w:space="0" w:color="70B69C"/>
              <w:right w:val="single" w:sz="2" w:space="0" w:color="6EB59B"/>
            </w:tcBorders>
            <w:vAlign w:val="center"/>
          </w:tcPr>
          <w:p w:rsidR="00CE0704" w:rsidRPr="008B1C61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4.4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C.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Has the organisation ensured that primary producers are aware of the means by which parties may apply for access to data? 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Evidence and reference: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40" w:type="dxa"/>
            <w:tcBorders>
              <w:top w:val="single" w:sz="2" w:space="0" w:color="6FB59B"/>
              <w:left w:val="single" w:sz="2" w:space="0" w:color="6EB59B"/>
              <w:bottom w:val="single" w:sz="2" w:space="0" w:color="70B69C"/>
              <w:right w:val="single" w:sz="2" w:space="0" w:color="80BEA7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6FB59B"/>
              <w:left w:val="single" w:sz="2" w:space="0" w:color="80BEA7"/>
              <w:bottom w:val="single" w:sz="2" w:space="0" w:color="70B69C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6FB59B"/>
              <w:left w:val="single" w:sz="2" w:space="0" w:color="80BEA7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36" w:type="dxa"/>
            <w:gridSpan w:val="2"/>
            <w:tcBorders>
              <w:top w:val="single" w:sz="2" w:space="0" w:color="6FB59B"/>
              <w:left w:val="single" w:sz="2" w:space="0" w:color="80BEA7"/>
              <w:bottom w:val="single" w:sz="2" w:space="0" w:color="70B69C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6FB59B"/>
              <w:left w:val="single" w:sz="2" w:space="0" w:color="80BEA7"/>
              <w:bottom w:val="single" w:sz="2" w:space="0" w:color="70B69C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gridAfter w:val="1"/>
          <w:wAfter w:w="111" w:type="dxa"/>
          <w:trHeight w:val="272"/>
        </w:trPr>
        <w:tc>
          <w:tcPr>
            <w:tcW w:w="7621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  <w:vAlign w:val="center"/>
          </w:tcPr>
          <w:p w:rsidR="00CE0704" w:rsidRPr="008B1C61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4.4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D.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Has the organisation ensured that primary producers understand the means by which they may migrate data pertaining to their farming operations to another service? 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Evidence and reference: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</w:pP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40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80BEA7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gridAfter w:val="1"/>
          <w:wAfter w:w="111" w:type="dxa"/>
          <w:trHeight w:val="391"/>
        </w:trPr>
        <w:tc>
          <w:tcPr>
            <w:tcW w:w="7621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4.4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E.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Has the organisation ensured that there are methods by which primary producers or their delegated representatives may learn of the data interchange standards and formats supported by the organisation?  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Evidence and reference: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</w:pP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40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80BEA7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80BEA7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70B69C"/>
              <w:left w:val="single" w:sz="2" w:space="0" w:color="80BEA7"/>
              <w:bottom w:val="single" w:sz="2" w:space="0" w:color="70B69C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gridAfter w:val="1"/>
          <w:wAfter w:w="111" w:type="dxa"/>
          <w:trHeight w:val="464"/>
        </w:trPr>
        <w:tc>
          <w:tcPr>
            <w:tcW w:w="10203" w:type="dxa"/>
            <w:gridSpan w:val="10"/>
            <w:tcBorders>
              <w:top w:val="single" w:sz="2" w:space="0" w:color="70B69C"/>
              <w:left w:val="single" w:sz="2" w:space="0" w:color="6EB59B"/>
              <w:bottom w:val="single" w:sz="2" w:space="0" w:color="6FB59B"/>
              <w:right w:val="single" w:sz="2" w:space="0" w:color="6EB59B"/>
            </w:tcBorders>
            <w:vAlign w:val="center"/>
          </w:tcPr>
          <w:p w:rsidR="00CE0704" w:rsidRPr="00CE0704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CE0704">
              <w:rPr>
                <w:rFonts w:asciiTheme="majorHAnsi" w:hAnsiTheme="majorHAnsi" w:cs="Myriad Pro Light"/>
                <w:b/>
                <w:bCs/>
                <w:color w:val="6FB59B"/>
                <w:lang w:val="en-AU"/>
              </w:rPr>
              <w:t>4.5 Disclosures - Data Sovereignty</w:t>
            </w:r>
          </w:p>
        </w:tc>
      </w:tr>
      <w:tr w:rsidR="00CE0704" w:rsidRPr="008B1C61" w:rsidTr="00644C20">
        <w:trPr>
          <w:gridAfter w:val="1"/>
          <w:wAfter w:w="111" w:type="dxa"/>
          <w:trHeight w:val="155"/>
        </w:trPr>
        <w:tc>
          <w:tcPr>
            <w:tcW w:w="7621" w:type="dxa"/>
            <w:tcBorders>
              <w:top w:val="single" w:sz="2" w:space="0" w:color="6EB59B"/>
              <w:left w:val="single" w:sz="2" w:space="0" w:color="6EB59B"/>
              <w:bottom w:val="single" w:sz="2" w:space="0" w:color="6FB59B"/>
              <w:right w:val="single" w:sz="2" w:space="0" w:color="6EB59B"/>
            </w:tcBorders>
            <w:vAlign w:val="center"/>
          </w:tcPr>
          <w:p w:rsidR="00CE0704" w:rsidRPr="008B1C61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4.5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A.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Has the organisation made primary producers aware of the legal jurisdiction in which data is stored? 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Evidence and reference: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40" w:type="dxa"/>
            <w:tcBorders>
              <w:top w:val="single" w:sz="2" w:space="0" w:color="6EB59B"/>
              <w:left w:val="single" w:sz="2" w:space="0" w:color="6EB59B"/>
              <w:bottom w:val="single" w:sz="2" w:space="0" w:color="6FB59B"/>
              <w:right w:val="single" w:sz="2" w:space="0" w:color="7EBDA6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6EB59B"/>
              <w:left w:val="single" w:sz="2" w:space="0" w:color="7EBDA6"/>
              <w:bottom w:val="single" w:sz="2" w:space="0" w:color="6FB59B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6EB59B"/>
              <w:left w:val="single" w:sz="2" w:space="0" w:color="7EBDA6"/>
              <w:bottom w:val="single" w:sz="2" w:space="0" w:color="6FB59B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36" w:type="dxa"/>
            <w:gridSpan w:val="2"/>
            <w:tcBorders>
              <w:top w:val="single" w:sz="2" w:space="0" w:color="6EB59B"/>
              <w:left w:val="single" w:sz="2" w:space="0" w:color="7EBDA6"/>
              <w:bottom w:val="single" w:sz="2" w:space="0" w:color="6FB59B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6EB59B"/>
              <w:left w:val="single" w:sz="2" w:space="0" w:color="7EBDA6"/>
              <w:bottom w:val="single" w:sz="2" w:space="0" w:color="6FB59B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gridAfter w:val="1"/>
          <w:wAfter w:w="111" w:type="dxa"/>
          <w:trHeight w:val="271"/>
        </w:trPr>
        <w:tc>
          <w:tcPr>
            <w:tcW w:w="7621" w:type="dxa"/>
            <w:tcBorders>
              <w:top w:val="single" w:sz="2" w:space="0" w:color="6FB59B"/>
              <w:left w:val="single" w:sz="2" w:space="0" w:color="6EB59B"/>
              <w:bottom w:val="single" w:sz="2" w:space="0" w:color="70B69C"/>
              <w:right w:val="single" w:sz="2" w:space="0" w:color="6EB59B"/>
            </w:tcBorders>
            <w:vAlign w:val="center"/>
          </w:tcPr>
          <w:p w:rsidR="00CE0704" w:rsidRPr="008B1C61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4.5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B.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>Has the organisation made primary producers aware of the legal jurisdiction where back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softHyphen/>
              <w:t xml:space="preserve">ups are stored? 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Evidence and reference: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40" w:type="dxa"/>
            <w:tcBorders>
              <w:top w:val="single" w:sz="2" w:space="0" w:color="6FB59B"/>
              <w:left w:val="single" w:sz="2" w:space="0" w:color="6EB59B"/>
              <w:bottom w:val="single" w:sz="2" w:space="0" w:color="70B69C"/>
              <w:right w:val="single" w:sz="2" w:space="0" w:color="7EBDA6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6FB59B"/>
              <w:left w:val="single" w:sz="2" w:space="0" w:color="7EBDA6"/>
              <w:bottom w:val="single" w:sz="2" w:space="0" w:color="70B69C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6FB59B"/>
              <w:left w:val="single" w:sz="2" w:space="0" w:color="7EBDA6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36" w:type="dxa"/>
            <w:gridSpan w:val="2"/>
            <w:tcBorders>
              <w:top w:val="single" w:sz="2" w:space="0" w:color="6FB59B"/>
              <w:left w:val="single" w:sz="2" w:space="0" w:color="7EBDA6"/>
              <w:bottom w:val="single" w:sz="2" w:space="0" w:color="70B69C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6FB59B"/>
              <w:left w:val="single" w:sz="2" w:space="0" w:color="7EBDA6"/>
              <w:bottom w:val="single" w:sz="2" w:space="0" w:color="70B69C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gridAfter w:val="1"/>
          <w:wAfter w:w="111" w:type="dxa"/>
          <w:trHeight w:val="490"/>
        </w:trPr>
        <w:tc>
          <w:tcPr>
            <w:tcW w:w="10203" w:type="dxa"/>
            <w:gridSpan w:val="10"/>
            <w:tcBorders>
              <w:top w:val="single" w:sz="2" w:space="0" w:color="70B69C"/>
              <w:left w:val="single" w:sz="2" w:space="0" w:color="6EB59B"/>
              <w:bottom w:val="single" w:sz="2" w:space="0" w:color="6FB59B"/>
              <w:right w:val="single" w:sz="2" w:space="0" w:color="6EB59B"/>
            </w:tcBorders>
            <w:vAlign w:val="center"/>
          </w:tcPr>
          <w:p w:rsidR="00CE0704" w:rsidRPr="00CE0704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CE0704">
              <w:rPr>
                <w:rFonts w:asciiTheme="majorHAnsi" w:hAnsiTheme="majorHAnsi" w:cs="Myriad Pro Light"/>
                <w:b/>
                <w:bCs/>
                <w:color w:val="6FB59B"/>
                <w:lang w:val="en-AU"/>
              </w:rPr>
              <w:t xml:space="preserve">5.1 Practices - Rights to Data </w:t>
            </w:r>
          </w:p>
        </w:tc>
      </w:tr>
      <w:tr w:rsidR="00CE0704" w:rsidRPr="008B1C61" w:rsidTr="00644C20">
        <w:trPr>
          <w:gridAfter w:val="1"/>
          <w:wAfter w:w="111" w:type="dxa"/>
          <w:trHeight w:val="167"/>
        </w:trPr>
        <w:tc>
          <w:tcPr>
            <w:tcW w:w="7621" w:type="dxa"/>
            <w:tcBorders>
              <w:top w:val="single" w:sz="2" w:space="0" w:color="6FB59B"/>
              <w:left w:val="single" w:sz="2" w:space="0" w:color="6EB59B"/>
              <w:bottom w:val="single" w:sz="2" w:space="0" w:color="6FB59B"/>
              <w:right w:val="single" w:sz="2" w:space="0" w:color="6EB59B"/>
            </w:tcBorders>
            <w:vAlign w:val="center"/>
          </w:tcPr>
          <w:p w:rsidR="00CE0704" w:rsidRPr="008B1C61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5.1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A.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Has your organisation ensured that all primary producers have a completed copy of their data access agreement? 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 w:cs="Myriad Pro Light"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Describe your process and provide relevant evidence:</w:t>
            </w:r>
          </w:p>
          <w:p w:rsidR="00D648F0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40" w:type="dxa"/>
            <w:tcBorders>
              <w:top w:val="single" w:sz="2" w:space="0" w:color="6FB59B"/>
              <w:left w:val="single" w:sz="2" w:space="0" w:color="6EB59B"/>
              <w:bottom w:val="single" w:sz="2" w:space="0" w:color="6FB59B"/>
              <w:right w:val="single" w:sz="2" w:space="0" w:color="7EBDA6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6FB59B"/>
              <w:left w:val="single" w:sz="2" w:space="0" w:color="7EBDA6"/>
              <w:bottom w:val="single" w:sz="2" w:space="0" w:color="6FB59B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6FB59B"/>
              <w:left w:val="single" w:sz="2" w:space="0" w:color="7EBDA6"/>
              <w:bottom w:val="single" w:sz="2" w:space="0" w:color="6FB59B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36" w:type="dxa"/>
            <w:gridSpan w:val="2"/>
            <w:tcBorders>
              <w:top w:val="single" w:sz="2" w:space="0" w:color="6FB59B"/>
              <w:left w:val="single" w:sz="2" w:space="0" w:color="7EBDA6"/>
              <w:bottom w:val="single" w:sz="2" w:space="0" w:color="6FB59B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6FB59B"/>
              <w:left w:val="single" w:sz="2" w:space="0" w:color="7EBDA6"/>
              <w:bottom w:val="single" w:sz="2" w:space="0" w:color="6FB59B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gridAfter w:val="1"/>
          <w:wAfter w:w="111" w:type="dxa"/>
          <w:trHeight w:val="271"/>
        </w:trPr>
        <w:tc>
          <w:tcPr>
            <w:tcW w:w="7621" w:type="dxa"/>
            <w:tcBorders>
              <w:top w:val="single" w:sz="2" w:space="0" w:color="6FB59B"/>
              <w:left w:val="single" w:sz="2" w:space="0" w:color="6EB59B"/>
              <w:bottom w:val="single" w:sz="2" w:space="0" w:color="70B69C"/>
              <w:right w:val="single" w:sz="2" w:space="0" w:color="6EB59B"/>
            </w:tcBorders>
            <w:vAlign w:val="center"/>
          </w:tcPr>
          <w:p w:rsidR="00CE0704" w:rsidRPr="008B1C61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5.1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B.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Has your organisation ensured that all third parties who access data agree to protect the rights of the primary producer and the organisation in regards to the data? 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Describe your process and provide relevant evidence:</w:t>
            </w: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40" w:type="dxa"/>
            <w:tcBorders>
              <w:top w:val="single" w:sz="2" w:space="0" w:color="6FB59B"/>
              <w:left w:val="single" w:sz="2" w:space="0" w:color="6EB59B"/>
              <w:bottom w:val="single" w:sz="2" w:space="0" w:color="70B69C"/>
              <w:right w:val="single" w:sz="2" w:space="0" w:color="7EBDA6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6FB59B"/>
              <w:left w:val="single" w:sz="2" w:space="0" w:color="7EBDA6"/>
              <w:bottom w:val="single" w:sz="2" w:space="0" w:color="70B69C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6FB59B"/>
              <w:left w:val="single" w:sz="2" w:space="0" w:color="7EBDA6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36" w:type="dxa"/>
            <w:gridSpan w:val="2"/>
            <w:tcBorders>
              <w:top w:val="single" w:sz="2" w:space="0" w:color="6FB59B"/>
              <w:left w:val="single" w:sz="2" w:space="0" w:color="7EBDA6"/>
              <w:bottom w:val="single" w:sz="2" w:space="0" w:color="70B69C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6FB59B"/>
              <w:left w:val="single" w:sz="2" w:space="0" w:color="7EBDA6"/>
              <w:bottom w:val="single" w:sz="2" w:space="0" w:color="70B69C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gridAfter w:val="1"/>
          <w:wAfter w:w="111" w:type="dxa"/>
          <w:trHeight w:val="462"/>
        </w:trPr>
        <w:tc>
          <w:tcPr>
            <w:tcW w:w="10203" w:type="dxa"/>
            <w:gridSpan w:val="10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  <w:vAlign w:val="center"/>
          </w:tcPr>
          <w:p w:rsidR="00CE0704" w:rsidRPr="00CE0704" w:rsidRDefault="00CE0704" w:rsidP="00CE0704">
            <w:pPr>
              <w:pStyle w:val="Default"/>
              <w:rPr>
                <w:rFonts w:asciiTheme="majorHAnsi" w:hAnsiTheme="majorHAnsi" w:cs="Times New Roman"/>
                <w:color w:val="6FB59B"/>
                <w:lang w:val="en-AU"/>
              </w:rPr>
            </w:pPr>
            <w:r w:rsidRPr="00CE0704">
              <w:rPr>
                <w:rFonts w:asciiTheme="majorHAnsi" w:hAnsiTheme="majorHAnsi" w:cs="Myriad Pro Light"/>
                <w:b/>
                <w:bCs/>
                <w:color w:val="6FB59B"/>
                <w:lang w:val="en-AU"/>
              </w:rPr>
              <w:lastRenderedPageBreak/>
              <w:t xml:space="preserve">5.2 Practices - Data Interchange and Access </w:t>
            </w:r>
          </w:p>
        </w:tc>
      </w:tr>
      <w:tr w:rsidR="00CE0704" w:rsidRPr="008B1C61" w:rsidTr="00644C20">
        <w:trPr>
          <w:gridAfter w:val="1"/>
          <w:wAfter w:w="111" w:type="dxa"/>
          <w:trHeight w:val="327"/>
        </w:trPr>
        <w:tc>
          <w:tcPr>
            <w:tcW w:w="7621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5.2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A.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Does your organisation have systems in place to validate the identity and authorisation of any person accessing data? </w:t>
            </w: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Describe your process and provide relevant evidence: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40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7EBDA6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gridAfter w:val="1"/>
          <w:wAfter w:w="111" w:type="dxa"/>
          <w:trHeight w:val="667"/>
        </w:trPr>
        <w:tc>
          <w:tcPr>
            <w:tcW w:w="7621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5.2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B.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Does your organisation interchange data using relevant industry data interchange standards? </w:t>
            </w: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Describe the</w:t>
            </w:r>
            <w:r w:rsidRPr="008B1C61"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 xml:space="preserve"> standards</w:t>
            </w: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 xml:space="preserve"> used</w:t>
            </w:r>
            <w:r w:rsidRPr="008B1C61"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 xml:space="preserve">: 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i/>
                <w:iCs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i/>
                <w:iCs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40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7EBDA6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gridAfter w:val="1"/>
          <w:wAfter w:w="111" w:type="dxa"/>
          <w:trHeight w:val="667"/>
        </w:trPr>
        <w:tc>
          <w:tcPr>
            <w:tcW w:w="7621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5.2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C.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Does your organisation implement secure forms of data transfer? </w:t>
            </w: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Describe the forms of data security employed: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i/>
                <w:iCs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i/>
                <w:iCs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40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7EBDA6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gridAfter w:val="1"/>
          <w:wAfter w:w="111" w:type="dxa"/>
          <w:trHeight w:val="442"/>
        </w:trPr>
        <w:tc>
          <w:tcPr>
            <w:tcW w:w="10203" w:type="dxa"/>
            <w:gridSpan w:val="10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  <w:vAlign w:val="center"/>
          </w:tcPr>
          <w:p w:rsidR="00CE0704" w:rsidRPr="00CE0704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CE0704">
              <w:rPr>
                <w:rFonts w:asciiTheme="majorHAnsi" w:hAnsiTheme="majorHAnsi" w:cs="Myriad Pro Light"/>
                <w:b/>
                <w:bCs/>
                <w:color w:val="6FB59B"/>
                <w:lang w:val="en-AU"/>
              </w:rPr>
              <w:t>5.3 Practices - Security</w:t>
            </w:r>
          </w:p>
        </w:tc>
      </w:tr>
      <w:tr w:rsidR="00CE0704" w:rsidRPr="008B1C61" w:rsidTr="00644C20">
        <w:trPr>
          <w:gridAfter w:val="1"/>
          <w:wAfter w:w="111" w:type="dxa"/>
          <w:trHeight w:val="547"/>
        </w:trPr>
        <w:tc>
          <w:tcPr>
            <w:tcW w:w="7621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  <w:vAlign w:val="center"/>
          </w:tcPr>
          <w:p w:rsidR="00CE0704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5.3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A.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Has your organisation implemented policies to ensure all staff and sub-contractors comply with security and privacy best practices? 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Describe your policies and procedures and provide relevant evidence: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40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7EBDA6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gridAfter w:val="1"/>
          <w:wAfter w:w="111" w:type="dxa"/>
          <w:trHeight w:val="271"/>
        </w:trPr>
        <w:tc>
          <w:tcPr>
            <w:tcW w:w="7621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5.3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B.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Has your organisation implemented appropriate IT (information technology) protection and security systems to protect against data being compromised? </w:t>
            </w: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Specify</w:t>
            </w:r>
            <w:r w:rsidRPr="008B1C61"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 xml:space="preserve"> </w:t>
            </w: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 xml:space="preserve">the approach used, </w:t>
            </w:r>
            <w:r w:rsidRPr="008B1C61"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 xml:space="preserve">the standards complied with, or the policies in place. </w:t>
            </w: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40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7EBDA6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gridAfter w:val="1"/>
          <w:wAfter w:w="111" w:type="dxa"/>
          <w:trHeight w:val="667"/>
        </w:trPr>
        <w:tc>
          <w:tcPr>
            <w:tcW w:w="7621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5.3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C.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Has your organisation implemented an appropriate back-up and recovery regime? </w:t>
            </w: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Summarise</w:t>
            </w:r>
            <w:r w:rsidRPr="008B1C61"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 xml:space="preserve"> </w:t>
            </w: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the process used,</w:t>
            </w:r>
            <w:r w:rsidRPr="008B1C61"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 xml:space="preserve"> the standards complied with, or the policies in place. 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iCs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iCs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40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7EBDA6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gridAfter w:val="1"/>
          <w:wAfter w:w="111" w:type="dxa"/>
          <w:trHeight w:val="547"/>
        </w:trPr>
        <w:tc>
          <w:tcPr>
            <w:tcW w:w="7621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</w:tcPr>
          <w:p w:rsidR="00CE0704" w:rsidRDefault="00D648F0" w:rsidP="00CE0704">
            <w:pPr>
              <w:pStyle w:val="Default"/>
              <w:rPr>
                <w:rFonts w:asciiTheme="majorHAnsi" w:hAnsiTheme="majorHAnsi"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5.3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D.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Does your organisation record any potential breaches or unauthorised requests for access to data? 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Describe your process and provide relevant evidence: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</w:pP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40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7EBDA6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gridAfter w:val="1"/>
          <w:wAfter w:w="111" w:type="dxa"/>
          <w:trHeight w:val="391"/>
        </w:trPr>
        <w:tc>
          <w:tcPr>
            <w:tcW w:w="10203" w:type="dxa"/>
            <w:gridSpan w:val="10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  <w:vAlign w:val="center"/>
          </w:tcPr>
          <w:p w:rsidR="00CE0704" w:rsidRPr="00CE0704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CE0704">
              <w:rPr>
                <w:rFonts w:asciiTheme="majorHAnsi" w:hAnsiTheme="majorHAnsi" w:cs="Myriad Pro Light"/>
                <w:b/>
                <w:bCs/>
                <w:color w:val="6FB59B"/>
                <w:lang w:val="en-AU"/>
              </w:rPr>
              <w:t>5.4 Practices – Regulatory Compliance</w:t>
            </w:r>
          </w:p>
        </w:tc>
      </w:tr>
      <w:tr w:rsidR="00CE0704" w:rsidRPr="008B1C61" w:rsidTr="00644C20">
        <w:trPr>
          <w:gridAfter w:val="1"/>
          <w:wAfter w:w="111" w:type="dxa"/>
          <w:trHeight w:val="667"/>
        </w:trPr>
        <w:tc>
          <w:tcPr>
            <w:tcW w:w="7621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6EB59B"/>
            </w:tcBorders>
          </w:tcPr>
          <w:p w:rsidR="00CE0704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5.4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A.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Where information is required by law or regulation to be provided to other parties (for instance, an Official Information Act request), does your organisation avoid disclosing information that identifies a primary producer? 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Describe your process and provide relevant evidence: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</w:pP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40" w:type="dxa"/>
            <w:tcBorders>
              <w:top w:val="single" w:sz="2" w:space="0" w:color="70B69C"/>
              <w:left w:val="single" w:sz="2" w:space="0" w:color="6EB59B"/>
              <w:bottom w:val="single" w:sz="2" w:space="0" w:color="70B69C"/>
              <w:right w:val="single" w:sz="2" w:space="0" w:color="7EBDA6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70B69C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  <w:tr w:rsidR="00CE0704" w:rsidRPr="008B1C61" w:rsidTr="00644C20">
        <w:trPr>
          <w:gridAfter w:val="1"/>
          <w:wAfter w:w="111" w:type="dxa"/>
          <w:trHeight w:val="611"/>
        </w:trPr>
        <w:tc>
          <w:tcPr>
            <w:tcW w:w="7621" w:type="dxa"/>
            <w:tcBorders>
              <w:top w:val="single" w:sz="2" w:space="0" w:color="70B69C"/>
              <w:left w:val="single" w:sz="2" w:space="0" w:color="6EB59B"/>
              <w:bottom w:val="single" w:sz="2" w:space="0" w:color="6FB59B"/>
              <w:right w:val="single" w:sz="2" w:space="0" w:color="6EB59B"/>
            </w:tcBorders>
          </w:tcPr>
          <w:p w:rsidR="00CE0704" w:rsidRPr="008B1C61" w:rsidRDefault="00D648F0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5.4 </w:t>
            </w:r>
            <w:r w:rsidR="00CE0704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B. </w:t>
            </w:r>
            <w:r w:rsidR="00CE0704" w:rsidRPr="008B1C61">
              <w:rPr>
                <w:rFonts w:asciiTheme="majorHAnsi" w:hAnsiTheme="majorHAnsi"/>
                <w:color w:val="303B41"/>
                <w:sz w:val="18"/>
                <w:lang w:val="en-AU"/>
              </w:rPr>
              <w:t xml:space="preserve">If information that does identify a primary producer must be disclosed by law, does your organisation notify affected primary producers? 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</w:pPr>
            <w:r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  <w:t>Describe your process and provide relevant evidence:</w:t>
            </w: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b/>
                <w:i/>
                <w:iCs/>
                <w:color w:val="303B41"/>
                <w:sz w:val="18"/>
                <w:lang w:val="en-AU"/>
              </w:rPr>
            </w:pPr>
          </w:p>
          <w:p w:rsidR="00CE0704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  <w:p w:rsidR="00CE0704" w:rsidRPr="008B1C61" w:rsidRDefault="00CE0704" w:rsidP="00CE0704">
            <w:pPr>
              <w:pStyle w:val="Default"/>
              <w:rPr>
                <w:rFonts w:asciiTheme="majorHAnsi" w:hAnsiTheme="majorHAnsi"/>
                <w:color w:val="303B41"/>
                <w:sz w:val="18"/>
                <w:lang w:val="en-AU"/>
              </w:rPr>
            </w:pPr>
          </w:p>
        </w:tc>
        <w:tc>
          <w:tcPr>
            <w:tcW w:w="740" w:type="dxa"/>
            <w:tcBorders>
              <w:top w:val="single" w:sz="2" w:space="0" w:color="70B69C"/>
              <w:left w:val="single" w:sz="2" w:space="0" w:color="6EB59B"/>
              <w:bottom w:val="single" w:sz="2" w:space="0" w:color="6FB59B"/>
              <w:right w:val="single" w:sz="2" w:space="0" w:color="7EBDA6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6FB59B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6FB59B"/>
              <w:right w:val="single" w:sz="2" w:space="0" w:color="6EB59B"/>
            </w:tcBorders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8B1C61">
              <w:rPr>
                <w:rFonts w:asciiTheme="majorHAnsi" w:hAnsiTheme="majorHAnsi" w:cs="Times New Roman"/>
                <w:color w:val="6FB59B"/>
                <w:lang w:val="en-AU"/>
              </w:rPr>
              <w:t>NO</w:t>
            </w:r>
          </w:p>
        </w:tc>
        <w:tc>
          <w:tcPr>
            <w:tcW w:w="23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6FB59B"/>
              <w:right w:val="single" w:sz="2" w:space="0" w:color="7EBDA6"/>
            </w:tcBorders>
            <w:shd w:val="clear" w:color="auto" w:fill="B7DACD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70B69C"/>
              <w:left w:val="single" w:sz="2" w:space="0" w:color="7EBDA6"/>
              <w:bottom w:val="single" w:sz="2" w:space="0" w:color="6FB59B"/>
              <w:right w:val="single" w:sz="2" w:space="0" w:color="6EB59B"/>
            </w:tcBorders>
            <w:shd w:val="clear" w:color="auto" w:fill="F2F2F2" w:themeFill="background1" w:themeFillShade="F2"/>
          </w:tcPr>
          <w:p w:rsidR="00CE0704" w:rsidRPr="008B1C61" w:rsidRDefault="00CE0704" w:rsidP="00CE0704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lang w:val="en-AU"/>
              </w:rPr>
            </w:pPr>
            <w:r w:rsidRPr="00673212">
              <w:rPr>
                <w:rFonts w:asciiTheme="majorHAnsi" w:hAnsiTheme="majorHAnsi" w:cs="Times New Roman"/>
                <w:color w:val="6FB59B"/>
                <w:sz w:val="18"/>
                <w:szCs w:val="18"/>
                <w:lang w:val="en-AU"/>
              </w:rPr>
              <w:t>Check</w:t>
            </w:r>
          </w:p>
        </w:tc>
      </w:tr>
    </w:tbl>
    <w:p w:rsidR="00F50F6F" w:rsidRPr="008B1C61" w:rsidRDefault="00F50F6F" w:rsidP="00F50F6F">
      <w:pPr>
        <w:pStyle w:val="Default"/>
        <w:outlineLvl w:val="0"/>
        <w:rPr>
          <w:rFonts w:asciiTheme="majorHAnsi" w:hAnsiTheme="majorHAnsi" w:cs="Times New Roman"/>
          <w:color w:val="auto"/>
          <w:lang w:val="en-AU"/>
        </w:rPr>
      </w:pPr>
    </w:p>
    <w:p w:rsidR="00CF6AF0" w:rsidRPr="008B1C61" w:rsidRDefault="00F50F6F" w:rsidP="00AC13FE">
      <w:pPr>
        <w:pStyle w:val="Default"/>
        <w:outlineLvl w:val="0"/>
        <w:rPr>
          <w:rFonts w:asciiTheme="majorHAnsi" w:hAnsiTheme="majorHAnsi" w:cs="Times New Roman"/>
          <w:color w:val="auto"/>
          <w:lang w:val="en-AU"/>
        </w:rPr>
      </w:pPr>
      <w:r w:rsidRPr="008B1C61">
        <w:rPr>
          <w:rFonts w:asciiTheme="majorHAnsi" w:hAnsiTheme="majorHAnsi" w:cs="Times New Roman"/>
          <w:color w:val="auto"/>
          <w:lang w:val="en-AU"/>
        </w:rPr>
        <w:br w:type="page"/>
      </w:r>
      <w:r w:rsidR="00CF6AF0" w:rsidRPr="008B1C61">
        <w:rPr>
          <w:rFonts w:asciiTheme="majorHAnsi" w:hAnsiTheme="majorHAnsi"/>
          <w:b/>
          <w:bCs/>
          <w:i/>
          <w:iCs/>
          <w:color w:val="014B25"/>
          <w:sz w:val="40"/>
          <w:lang w:val="en-AU"/>
        </w:rPr>
        <w:t>Declaration of Compliance</w:t>
      </w:r>
      <w:r w:rsidR="00CF6AF0" w:rsidRPr="008B1C61">
        <w:rPr>
          <w:rFonts w:asciiTheme="majorHAnsi" w:hAnsiTheme="majorHAnsi" w:cs="Times New Roman"/>
          <w:color w:val="auto"/>
          <w:lang w:val="en-AU"/>
        </w:rPr>
        <w:t xml:space="preserve"> </w:t>
      </w:r>
    </w:p>
    <w:p w:rsidR="00CF6AF0" w:rsidRPr="008B1C61" w:rsidRDefault="00CF6AF0" w:rsidP="00CF6AF0">
      <w:pPr>
        <w:pStyle w:val="Default"/>
        <w:rPr>
          <w:rFonts w:asciiTheme="majorHAnsi" w:hAnsiTheme="majorHAnsi" w:cs="Times New Roman"/>
          <w:color w:val="auto"/>
          <w:lang w:val="en-AU"/>
        </w:rPr>
      </w:pPr>
    </w:p>
    <w:p w:rsidR="00CF6AF0" w:rsidRPr="008B1C61" w:rsidRDefault="00CF6AF0" w:rsidP="00CF6AF0">
      <w:pPr>
        <w:pStyle w:val="CM6"/>
        <w:spacing w:after="212" w:line="200" w:lineRule="atLeast"/>
        <w:rPr>
          <w:rFonts w:asciiTheme="majorHAnsi" w:hAnsiTheme="majorHAnsi" w:cs="Myriad Pro"/>
          <w:color w:val="303B41"/>
          <w:sz w:val="18"/>
          <w:lang w:val="en-AU"/>
        </w:rPr>
      </w:pPr>
      <w:r w:rsidRPr="008B1C61">
        <w:rPr>
          <w:rFonts w:asciiTheme="majorHAnsi" w:hAnsiTheme="majorHAnsi" w:cs="Myriad Pro"/>
          <w:color w:val="303B41"/>
          <w:sz w:val="18"/>
          <w:lang w:val="en-AU"/>
        </w:rPr>
        <w:t xml:space="preserve">This declaration must be given in front of a person authorised to witness a statutory declaration, and must be signed by a Chief Executive, General Manager, Company Secretary, Director or similar authorised person on behalf of the organisation. </w:t>
      </w:r>
    </w:p>
    <w:p w:rsidR="00CF6AF0" w:rsidRPr="008B1C61" w:rsidRDefault="00CF6AF0" w:rsidP="00CF6AF0">
      <w:pPr>
        <w:pStyle w:val="CM7"/>
        <w:spacing w:after="332" w:line="200" w:lineRule="atLeast"/>
        <w:rPr>
          <w:rFonts w:asciiTheme="majorHAnsi" w:hAnsiTheme="majorHAnsi" w:cs="Myriad Pro"/>
          <w:color w:val="303B41"/>
          <w:sz w:val="18"/>
          <w:lang w:val="en-AU"/>
        </w:rPr>
      </w:pPr>
      <w:r w:rsidRPr="008B1C61">
        <w:rPr>
          <w:rFonts w:asciiTheme="majorHAnsi" w:hAnsiTheme="majorHAnsi" w:cs="Myriad Pro"/>
          <w:color w:val="303B41"/>
          <w:sz w:val="18"/>
          <w:lang w:val="en-AU"/>
        </w:rPr>
        <w:t xml:space="preserve">A full list of potential persons authorised to witness a statutory declaration made in New Zealand can be obtained from section 9 of the Oaths and Declarations Act 1957, and includes an enrolled barrister and solicitor of the High Court of New Zealand, a Justice of the Peace (listed in the NZ Yellow Pages), a Notary Public, or a Registrar or Deputy Registrar of the District Court, High Court, Court of Appeal or Supreme Court. </w:t>
      </w:r>
    </w:p>
    <w:p w:rsidR="00CF6AF0" w:rsidRPr="008B1C61" w:rsidRDefault="00CF6AF0" w:rsidP="00110971">
      <w:pPr>
        <w:pStyle w:val="Default"/>
        <w:tabs>
          <w:tab w:val="left" w:pos="1418"/>
        </w:tabs>
        <w:spacing w:after="100"/>
        <w:rPr>
          <w:rFonts w:asciiTheme="majorHAnsi" w:hAnsiTheme="majorHAnsi"/>
          <w:color w:val="303B41"/>
          <w:sz w:val="18"/>
          <w:lang w:val="en-AU"/>
        </w:rPr>
      </w:pPr>
      <w:r w:rsidRPr="008B1C61">
        <w:rPr>
          <w:rFonts w:asciiTheme="majorHAnsi" w:hAnsiTheme="majorHAnsi"/>
          <w:color w:val="303B41"/>
          <w:sz w:val="18"/>
          <w:lang w:val="en-AU"/>
        </w:rPr>
        <w:t xml:space="preserve">I, (full name) </w:t>
      </w:r>
      <w:r w:rsidR="00110971" w:rsidRPr="008B1C61">
        <w:rPr>
          <w:rFonts w:asciiTheme="majorHAnsi" w:hAnsiTheme="majorHAnsi"/>
          <w:color w:val="303B41"/>
          <w:sz w:val="18"/>
          <w:lang w:val="en-AU"/>
        </w:rPr>
        <w:tab/>
      </w:r>
      <w:r w:rsidR="00110971" w:rsidRPr="008B1C61">
        <w:rPr>
          <w:rFonts w:asciiTheme="majorHAnsi" w:hAnsiTheme="majorHAnsi"/>
          <w:color w:val="303B41"/>
          <w:sz w:val="18"/>
          <w:lang w:val="en-AU"/>
        </w:rPr>
        <w:tab/>
      </w:r>
      <w:r w:rsidRPr="008B1C61">
        <w:rPr>
          <w:rFonts w:asciiTheme="majorHAnsi" w:hAnsiTheme="majorHAnsi"/>
          <w:color w:val="303B41"/>
          <w:sz w:val="18"/>
          <w:lang w:val="en-AU"/>
        </w:rPr>
        <w:t>____________________________________________________________________</w:t>
      </w:r>
    </w:p>
    <w:p w:rsidR="00CF6AF0" w:rsidRPr="008B1C61" w:rsidRDefault="00CF6AF0" w:rsidP="00110971">
      <w:pPr>
        <w:pStyle w:val="Default"/>
        <w:tabs>
          <w:tab w:val="left" w:pos="1418"/>
        </w:tabs>
        <w:spacing w:after="100"/>
        <w:rPr>
          <w:rFonts w:asciiTheme="majorHAnsi" w:hAnsiTheme="majorHAnsi"/>
          <w:color w:val="303B41"/>
          <w:sz w:val="18"/>
          <w:lang w:val="en-AU"/>
        </w:rPr>
      </w:pPr>
    </w:p>
    <w:p w:rsidR="00110971" w:rsidRPr="008B1C61" w:rsidRDefault="00CF6AF0" w:rsidP="00110971">
      <w:pPr>
        <w:pStyle w:val="CM2"/>
        <w:tabs>
          <w:tab w:val="left" w:pos="1418"/>
        </w:tabs>
        <w:spacing w:after="100" w:line="200" w:lineRule="atLeast"/>
        <w:rPr>
          <w:rFonts w:asciiTheme="majorHAnsi" w:hAnsiTheme="majorHAnsi" w:cs="Myriad Pro"/>
          <w:color w:val="303B41"/>
          <w:sz w:val="18"/>
          <w:lang w:val="en-AU"/>
        </w:rPr>
      </w:pPr>
      <w:r w:rsidRPr="008B1C61">
        <w:rPr>
          <w:rFonts w:asciiTheme="majorHAnsi" w:hAnsiTheme="majorHAnsi" w:cs="Myriad Pro"/>
          <w:color w:val="303B41"/>
          <w:sz w:val="18"/>
          <w:lang w:val="en-AU"/>
        </w:rPr>
        <w:t>of (address)</w:t>
      </w:r>
      <w:r w:rsidR="00110971" w:rsidRPr="008B1C61">
        <w:rPr>
          <w:rFonts w:asciiTheme="majorHAnsi" w:hAnsiTheme="majorHAnsi" w:cs="Myriad Pro"/>
          <w:color w:val="303B41"/>
          <w:sz w:val="18"/>
          <w:lang w:val="en-AU"/>
        </w:rPr>
        <w:tab/>
      </w:r>
      <w:r w:rsidRPr="008B1C61">
        <w:rPr>
          <w:rFonts w:asciiTheme="majorHAnsi" w:hAnsiTheme="majorHAnsi" w:cs="Myriad Pro"/>
          <w:color w:val="303B41"/>
          <w:sz w:val="18"/>
          <w:lang w:val="en-AU"/>
        </w:rPr>
        <w:t>____________________________________________________________________</w:t>
      </w:r>
    </w:p>
    <w:p w:rsidR="00110971" w:rsidRPr="008B1C61" w:rsidRDefault="00110971" w:rsidP="00110971">
      <w:pPr>
        <w:pStyle w:val="Default"/>
        <w:spacing w:after="100"/>
        <w:rPr>
          <w:rFonts w:asciiTheme="majorHAnsi" w:hAnsiTheme="majorHAnsi"/>
          <w:lang w:val="en-AU"/>
        </w:rPr>
      </w:pPr>
    </w:p>
    <w:p w:rsidR="00CF6AF0" w:rsidRPr="008B1C61" w:rsidRDefault="00110971" w:rsidP="00110971">
      <w:pPr>
        <w:pStyle w:val="Default"/>
        <w:tabs>
          <w:tab w:val="left" w:pos="1418"/>
        </w:tabs>
        <w:spacing w:after="100"/>
        <w:ind w:left="720" w:firstLine="720"/>
        <w:rPr>
          <w:rFonts w:asciiTheme="majorHAnsi" w:hAnsiTheme="majorHAnsi"/>
          <w:lang w:val="en-AU"/>
        </w:rPr>
      </w:pPr>
      <w:r w:rsidRPr="008B1C61">
        <w:rPr>
          <w:rFonts w:asciiTheme="majorHAnsi" w:hAnsiTheme="majorHAnsi"/>
          <w:color w:val="303B41"/>
          <w:sz w:val="18"/>
          <w:lang w:val="en-AU"/>
        </w:rPr>
        <w:t>____________________________________________________________________</w:t>
      </w:r>
    </w:p>
    <w:p w:rsidR="00110971" w:rsidRPr="008B1C61" w:rsidRDefault="00617798" w:rsidP="00110971">
      <w:pPr>
        <w:pStyle w:val="CM3"/>
        <w:tabs>
          <w:tab w:val="left" w:pos="1418"/>
        </w:tabs>
        <w:spacing w:after="100" w:line="553" w:lineRule="atLeast"/>
        <w:rPr>
          <w:rFonts w:asciiTheme="majorHAnsi" w:hAnsiTheme="majorHAnsi" w:cs="Myriad Pro"/>
          <w:color w:val="303B41"/>
          <w:sz w:val="18"/>
          <w:lang w:val="en-AU"/>
        </w:rPr>
      </w:pPr>
      <w:r>
        <w:rPr>
          <w:rFonts w:asciiTheme="majorHAnsi" w:hAnsiTheme="majorHAnsi" w:cs="Myriad Pro"/>
          <w:color w:val="303B41"/>
          <w:sz w:val="18"/>
          <w:lang w:val="en-AU"/>
        </w:rPr>
        <w:t>O</w:t>
      </w:r>
      <w:r w:rsidR="00CF6AF0" w:rsidRPr="008B1C61">
        <w:rPr>
          <w:rFonts w:asciiTheme="majorHAnsi" w:hAnsiTheme="majorHAnsi" w:cs="Myriad Pro"/>
          <w:color w:val="303B41"/>
          <w:sz w:val="18"/>
          <w:lang w:val="en-AU"/>
        </w:rPr>
        <w:t xml:space="preserve">rganisation </w:t>
      </w:r>
      <w:r w:rsidR="00110971" w:rsidRPr="008B1C61">
        <w:rPr>
          <w:rFonts w:asciiTheme="majorHAnsi" w:hAnsiTheme="majorHAnsi" w:cs="Myriad Pro"/>
          <w:color w:val="303B41"/>
          <w:sz w:val="18"/>
          <w:lang w:val="en-AU"/>
        </w:rPr>
        <w:tab/>
      </w:r>
      <w:r w:rsidR="00CF6AF0" w:rsidRPr="008B1C61">
        <w:rPr>
          <w:rFonts w:asciiTheme="majorHAnsi" w:hAnsiTheme="majorHAnsi" w:cs="Myriad Pro"/>
          <w:color w:val="303B41"/>
          <w:sz w:val="18"/>
          <w:lang w:val="en-AU"/>
        </w:rPr>
        <w:t xml:space="preserve">____________________________________________________________________ </w:t>
      </w:r>
    </w:p>
    <w:p w:rsidR="00CF6AF0" w:rsidRPr="008B1C61" w:rsidRDefault="00617798" w:rsidP="00110971">
      <w:pPr>
        <w:pStyle w:val="CM3"/>
        <w:tabs>
          <w:tab w:val="left" w:pos="1418"/>
        </w:tabs>
        <w:spacing w:after="100" w:line="553" w:lineRule="atLeast"/>
        <w:rPr>
          <w:rFonts w:asciiTheme="majorHAnsi" w:hAnsiTheme="majorHAnsi" w:cs="Myriad Pro"/>
          <w:color w:val="303B41"/>
          <w:sz w:val="18"/>
          <w:lang w:val="en-AU"/>
        </w:rPr>
      </w:pPr>
      <w:r>
        <w:rPr>
          <w:rFonts w:asciiTheme="majorHAnsi" w:hAnsiTheme="majorHAnsi" w:cs="Myriad Pro"/>
          <w:color w:val="303B41"/>
          <w:sz w:val="18"/>
          <w:lang w:val="en-AU"/>
        </w:rPr>
        <w:t>R</w:t>
      </w:r>
      <w:r w:rsidR="00CF6AF0" w:rsidRPr="008B1C61">
        <w:rPr>
          <w:rFonts w:asciiTheme="majorHAnsi" w:hAnsiTheme="majorHAnsi" w:cs="Myriad Pro"/>
          <w:color w:val="303B41"/>
          <w:sz w:val="18"/>
          <w:lang w:val="en-AU"/>
        </w:rPr>
        <w:t>ole</w:t>
      </w:r>
      <w:r w:rsidR="00110971" w:rsidRPr="008B1C61">
        <w:rPr>
          <w:rFonts w:asciiTheme="majorHAnsi" w:hAnsiTheme="majorHAnsi" w:cs="Myriad Pro"/>
          <w:color w:val="303B41"/>
          <w:sz w:val="18"/>
          <w:lang w:val="en-AU"/>
        </w:rPr>
        <w:tab/>
      </w:r>
      <w:r w:rsidR="00CF6AF0" w:rsidRPr="008B1C61">
        <w:rPr>
          <w:rFonts w:asciiTheme="majorHAnsi" w:hAnsiTheme="majorHAnsi" w:cs="Myriad Pro"/>
          <w:color w:val="303B41"/>
          <w:sz w:val="18"/>
          <w:lang w:val="en-AU"/>
        </w:rPr>
        <w:t>____________________________________________________________________</w:t>
      </w:r>
    </w:p>
    <w:p w:rsidR="00CF6AF0" w:rsidRPr="008B1C61" w:rsidRDefault="00CF6AF0" w:rsidP="00110971">
      <w:pPr>
        <w:pStyle w:val="Default"/>
        <w:tabs>
          <w:tab w:val="left" w:pos="1418"/>
        </w:tabs>
        <w:rPr>
          <w:rFonts w:asciiTheme="majorHAnsi" w:hAnsiTheme="majorHAnsi"/>
          <w:lang w:val="en-AU"/>
        </w:rPr>
      </w:pPr>
    </w:p>
    <w:p w:rsidR="00CF6AF0" w:rsidRPr="008B1C61" w:rsidRDefault="00CF6AF0" w:rsidP="00110971">
      <w:pPr>
        <w:pStyle w:val="CM6"/>
        <w:tabs>
          <w:tab w:val="left" w:pos="1418"/>
        </w:tabs>
        <w:spacing w:after="212" w:line="553" w:lineRule="atLeast"/>
        <w:rPr>
          <w:rFonts w:asciiTheme="majorHAnsi" w:hAnsiTheme="majorHAnsi" w:cs="Myriad Pro"/>
          <w:color w:val="303B41"/>
          <w:sz w:val="18"/>
          <w:lang w:val="en-AU"/>
        </w:rPr>
      </w:pPr>
      <w:r w:rsidRPr="008B1C61">
        <w:rPr>
          <w:rFonts w:asciiTheme="majorHAnsi" w:hAnsiTheme="majorHAnsi" w:cs="Myriad Pro"/>
          <w:color w:val="303B41"/>
          <w:sz w:val="18"/>
          <w:lang w:val="en-AU"/>
        </w:rPr>
        <w:t xml:space="preserve">Do solemnly and sincerely declare the following: </w:t>
      </w:r>
    </w:p>
    <w:p w:rsidR="00CF6AF0" w:rsidRPr="008B1C61" w:rsidRDefault="00CF6AF0" w:rsidP="00110971">
      <w:pPr>
        <w:pStyle w:val="Default"/>
        <w:numPr>
          <w:ilvl w:val="0"/>
          <w:numId w:val="1"/>
        </w:numPr>
        <w:tabs>
          <w:tab w:val="left" w:pos="284"/>
          <w:tab w:val="left" w:pos="1418"/>
        </w:tabs>
        <w:spacing w:after="176"/>
        <w:rPr>
          <w:rFonts w:asciiTheme="majorHAnsi" w:hAnsiTheme="majorHAnsi"/>
          <w:color w:val="303B41"/>
          <w:sz w:val="18"/>
          <w:lang w:val="en-AU"/>
        </w:rPr>
      </w:pPr>
      <w:r w:rsidRPr="008B1C61">
        <w:rPr>
          <w:rFonts w:asciiTheme="majorHAnsi" w:hAnsiTheme="majorHAnsi"/>
          <w:color w:val="303B41"/>
          <w:sz w:val="18"/>
          <w:lang w:val="en-AU"/>
        </w:rPr>
        <w:t xml:space="preserve">that the </w:t>
      </w:r>
      <w:r w:rsidR="00303EF2">
        <w:rPr>
          <w:rFonts w:asciiTheme="majorHAnsi" w:hAnsiTheme="majorHAnsi"/>
          <w:color w:val="303B41"/>
          <w:sz w:val="18"/>
          <w:lang w:val="en-AU"/>
        </w:rPr>
        <w:t xml:space="preserve">Farm Data </w:t>
      </w:r>
      <w:r w:rsidRPr="008B1C61">
        <w:rPr>
          <w:rFonts w:asciiTheme="majorHAnsi" w:hAnsiTheme="majorHAnsi"/>
          <w:color w:val="303B41"/>
          <w:sz w:val="18"/>
          <w:lang w:val="en-AU"/>
        </w:rPr>
        <w:t xml:space="preserve">Code of Practice </w:t>
      </w:r>
      <w:r w:rsidR="00303EF2">
        <w:rPr>
          <w:rFonts w:asciiTheme="majorHAnsi" w:hAnsiTheme="majorHAnsi"/>
          <w:color w:val="303B41"/>
          <w:sz w:val="18"/>
          <w:lang w:val="en-AU"/>
        </w:rPr>
        <w:t>Compliance C</w:t>
      </w:r>
      <w:r w:rsidRPr="008B1C61">
        <w:rPr>
          <w:rFonts w:asciiTheme="majorHAnsi" w:hAnsiTheme="majorHAnsi"/>
          <w:color w:val="303B41"/>
          <w:sz w:val="18"/>
          <w:lang w:val="en-AU"/>
        </w:rPr>
        <w:t xml:space="preserve">hecklist has been completed in full and that the details therein are correct and represent the organisation’s practices; </w:t>
      </w:r>
    </w:p>
    <w:p w:rsidR="00CF6AF0" w:rsidRDefault="00CF6AF0" w:rsidP="00110971">
      <w:pPr>
        <w:pStyle w:val="Default"/>
        <w:numPr>
          <w:ilvl w:val="0"/>
          <w:numId w:val="1"/>
        </w:numPr>
        <w:tabs>
          <w:tab w:val="left" w:pos="284"/>
          <w:tab w:val="left" w:pos="1418"/>
        </w:tabs>
        <w:rPr>
          <w:rFonts w:asciiTheme="majorHAnsi" w:hAnsiTheme="majorHAnsi"/>
          <w:color w:val="303B41"/>
          <w:sz w:val="18"/>
          <w:lang w:val="en-AU"/>
        </w:rPr>
      </w:pPr>
      <w:r w:rsidRPr="008B1C61">
        <w:rPr>
          <w:rFonts w:asciiTheme="majorHAnsi" w:hAnsiTheme="majorHAnsi"/>
          <w:color w:val="303B41"/>
          <w:sz w:val="18"/>
          <w:lang w:val="en-AU"/>
        </w:rPr>
        <w:t xml:space="preserve">that any outstanding issues have been resolved and the organisation complies with the disclosures and practices described in the </w:t>
      </w:r>
      <w:r w:rsidR="00303EF2">
        <w:rPr>
          <w:rFonts w:asciiTheme="majorHAnsi" w:hAnsiTheme="majorHAnsi"/>
          <w:color w:val="303B41"/>
          <w:sz w:val="18"/>
          <w:lang w:val="en-AU"/>
        </w:rPr>
        <w:t xml:space="preserve">Farm Data </w:t>
      </w:r>
      <w:r w:rsidRPr="008B1C61">
        <w:rPr>
          <w:rFonts w:asciiTheme="majorHAnsi" w:hAnsiTheme="majorHAnsi"/>
          <w:color w:val="303B41"/>
          <w:sz w:val="18"/>
          <w:lang w:val="en-AU"/>
        </w:rPr>
        <w:t xml:space="preserve">Code of Practice. </w:t>
      </w:r>
    </w:p>
    <w:p w:rsidR="00147CDB" w:rsidRDefault="00147CDB" w:rsidP="00147CDB">
      <w:pPr>
        <w:pStyle w:val="Default"/>
        <w:tabs>
          <w:tab w:val="left" w:pos="284"/>
          <w:tab w:val="left" w:pos="1418"/>
        </w:tabs>
        <w:rPr>
          <w:rFonts w:asciiTheme="majorHAnsi" w:hAnsiTheme="majorHAnsi"/>
          <w:color w:val="303B41"/>
          <w:sz w:val="18"/>
          <w:lang w:val="en-AU"/>
        </w:rPr>
      </w:pPr>
    </w:p>
    <w:p w:rsidR="00147CDB" w:rsidRDefault="00147CDB" w:rsidP="00147CDB">
      <w:pPr>
        <w:pStyle w:val="Default"/>
        <w:tabs>
          <w:tab w:val="left" w:pos="284"/>
          <w:tab w:val="left" w:pos="1418"/>
        </w:tabs>
        <w:rPr>
          <w:rFonts w:asciiTheme="majorHAnsi" w:hAnsiTheme="majorHAnsi"/>
          <w:color w:val="303B41"/>
          <w:sz w:val="18"/>
          <w:lang w:val="en-AU"/>
        </w:rPr>
      </w:pPr>
      <w:r>
        <w:rPr>
          <w:rFonts w:asciiTheme="majorHAnsi" w:hAnsiTheme="majorHAnsi"/>
          <w:color w:val="303B41"/>
          <w:sz w:val="18"/>
          <w:lang w:val="en-AU"/>
        </w:rPr>
        <w:t>And I make this solemn declaration believing the same to be true and by virtue of the Oaths and Declarations Act 1957.</w:t>
      </w:r>
    </w:p>
    <w:p w:rsidR="00147CDB" w:rsidRDefault="00147CDB" w:rsidP="00147CDB">
      <w:pPr>
        <w:pStyle w:val="Default"/>
        <w:tabs>
          <w:tab w:val="left" w:pos="284"/>
          <w:tab w:val="left" w:pos="1418"/>
        </w:tabs>
        <w:rPr>
          <w:rFonts w:asciiTheme="majorHAnsi" w:hAnsiTheme="majorHAnsi"/>
          <w:color w:val="303B41"/>
          <w:sz w:val="18"/>
          <w:lang w:val="en-AU"/>
        </w:rPr>
      </w:pPr>
    </w:p>
    <w:p w:rsidR="00147CDB" w:rsidRDefault="00147CDB" w:rsidP="00147CDB">
      <w:pPr>
        <w:pStyle w:val="Default"/>
        <w:tabs>
          <w:tab w:val="left" w:pos="284"/>
          <w:tab w:val="left" w:pos="1418"/>
        </w:tabs>
        <w:rPr>
          <w:rFonts w:asciiTheme="majorHAnsi" w:hAnsiTheme="majorHAnsi"/>
          <w:color w:val="303B41"/>
          <w:sz w:val="18"/>
          <w:lang w:val="en-AU"/>
        </w:rPr>
      </w:pPr>
    </w:p>
    <w:p w:rsidR="00147CDB" w:rsidRPr="00147CDB" w:rsidRDefault="00147CDB" w:rsidP="00147CDB">
      <w:pPr>
        <w:pStyle w:val="Default"/>
        <w:tabs>
          <w:tab w:val="left" w:pos="284"/>
          <w:tab w:val="left" w:pos="1418"/>
        </w:tabs>
        <w:rPr>
          <w:rFonts w:asciiTheme="majorHAnsi" w:hAnsiTheme="majorHAnsi"/>
          <w:color w:val="303B41"/>
          <w:sz w:val="18"/>
          <w:u w:val="single"/>
          <w:lang w:val="en-AU"/>
        </w:rPr>
      </w:pPr>
      <w:r>
        <w:rPr>
          <w:rFonts w:asciiTheme="majorHAnsi" w:hAnsiTheme="majorHAnsi"/>
          <w:color w:val="303B41"/>
          <w:sz w:val="18"/>
          <w:lang w:val="en-AU"/>
        </w:rPr>
        <w:t xml:space="preserve">Declared at (location) </w:t>
      </w:r>
      <w:r>
        <w:rPr>
          <w:rFonts w:asciiTheme="majorHAnsi" w:hAnsiTheme="majorHAnsi"/>
          <w:color w:val="303B41"/>
          <w:sz w:val="18"/>
          <w:u w:val="single"/>
          <w:lang w:val="en-AU"/>
        </w:rPr>
        <w:tab/>
      </w:r>
      <w:r>
        <w:rPr>
          <w:rFonts w:asciiTheme="majorHAnsi" w:hAnsiTheme="majorHAnsi"/>
          <w:color w:val="303B41"/>
          <w:sz w:val="18"/>
          <w:u w:val="single"/>
          <w:lang w:val="en-AU"/>
        </w:rPr>
        <w:tab/>
      </w:r>
      <w:r>
        <w:rPr>
          <w:rFonts w:asciiTheme="majorHAnsi" w:hAnsiTheme="majorHAnsi"/>
          <w:color w:val="303B41"/>
          <w:sz w:val="18"/>
          <w:u w:val="single"/>
          <w:lang w:val="en-AU"/>
        </w:rPr>
        <w:tab/>
      </w:r>
      <w:r>
        <w:rPr>
          <w:rFonts w:asciiTheme="majorHAnsi" w:hAnsiTheme="majorHAnsi"/>
          <w:color w:val="303B41"/>
          <w:sz w:val="18"/>
          <w:lang w:val="en-AU"/>
        </w:rPr>
        <w:t xml:space="preserve"> on this </w:t>
      </w:r>
      <w:r>
        <w:rPr>
          <w:rFonts w:asciiTheme="majorHAnsi" w:hAnsiTheme="majorHAnsi"/>
          <w:color w:val="303B41"/>
          <w:sz w:val="18"/>
          <w:u w:val="single"/>
          <w:lang w:val="en-AU"/>
        </w:rPr>
        <w:tab/>
      </w:r>
      <w:r>
        <w:rPr>
          <w:rFonts w:asciiTheme="majorHAnsi" w:hAnsiTheme="majorHAnsi"/>
          <w:color w:val="303B41"/>
          <w:sz w:val="18"/>
          <w:u w:val="single"/>
          <w:lang w:val="en-AU"/>
        </w:rPr>
        <w:tab/>
      </w:r>
      <w:r>
        <w:rPr>
          <w:rFonts w:asciiTheme="majorHAnsi" w:hAnsiTheme="majorHAnsi"/>
          <w:color w:val="303B41"/>
          <w:sz w:val="18"/>
          <w:lang w:val="en-AU"/>
        </w:rPr>
        <w:t xml:space="preserve"> day of </w:t>
      </w:r>
      <w:r>
        <w:rPr>
          <w:rFonts w:asciiTheme="majorHAnsi" w:hAnsiTheme="majorHAnsi"/>
          <w:color w:val="303B41"/>
          <w:sz w:val="18"/>
          <w:u w:val="single"/>
          <w:lang w:val="en-AU"/>
        </w:rPr>
        <w:tab/>
      </w:r>
      <w:r>
        <w:rPr>
          <w:rFonts w:asciiTheme="majorHAnsi" w:hAnsiTheme="majorHAnsi"/>
          <w:color w:val="303B41"/>
          <w:sz w:val="18"/>
          <w:u w:val="single"/>
          <w:lang w:val="en-AU"/>
        </w:rPr>
        <w:tab/>
      </w:r>
      <w:r>
        <w:rPr>
          <w:rFonts w:asciiTheme="majorHAnsi" w:hAnsiTheme="majorHAnsi"/>
          <w:color w:val="303B41"/>
          <w:sz w:val="18"/>
          <w:lang w:val="en-AU"/>
        </w:rPr>
        <w:t xml:space="preserve"> 20 </w:t>
      </w:r>
      <w:r>
        <w:rPr>
          <w:rFonts w:asciiTheme="majorHAnsi" w:hAnsiTheme="majorHAnsi"/>
          <w:color w:val="303B41"/>
          <w:sz w:val="18"/>
          <w:u w:val="single"/>
          <w:lang w:val="en-AU"/>
        </w:rPr>
        <w:tab/>
      </w:r>
    </w:p>
    <w:p w:rsidR="00CF6AF0" w:rsidRPr="008B1C61" w:rsidRDefault="00CF6AF0" w:rsidP="00110971">
      <w:pPr>
        <w:pStyle w:val="Default"/>
        <w:tabs>
          <w:tab w:val="left" w:pos="1418"/>
        </w:tabs>
        <w:rPr>
          <w:rFonts w:asciiTheme="majorHAnsi" w:hAnsiTheme="majorHAnsi"/>
          <w:lang w:val="en-AU"/>
        </w:rPr>
      </w:pPr>
    </w:p>
    <w:p w:rsidR="00CF6AF0" w:rsidRPr="008B1C61" w:rsidRDefault="00617798" w:rsidP="00AC13FE">
      <w:pPr>
        <w:pStyle w:val="CM5"/>
        <w:tabs>
          <w:tab w:val="left" w:pos="1418"/>
        </w:tabs>
        <w:spacing w:after="155" w:line="400" w:lineRule="atLeast"/>
        <w:outlineLvl w:val="0"/>
        <w:rPr>
          <w:rFonts w:asciiTheme="majorHAnsi" w:hAnsiTheme="majorHAnsi" w:cs="Myriad Pro"/>
          <w:color w:val="303B41"/>
          <w:sz w:val="18"/>
          <w:lang w:val="en-AU"/>
        </w:rPr>
      </w:pPr>
      <w:r>
        <w:rPr>
          <w:rFonts w:asciiTheme="majorHAnsi" w:hAnsiTheme="majorHAnsi" w:cs="Myriad Pro"/>
          <w:color w:val="303B41"/>
          <w:sz w:val="18"/>
          <w:lang w:val="en-AU"/>
        </w:rPr>
        <w:t>Signed by A</w:t>
      </w:r>
      <w:r w:rsidR="00CF6AF0" w:rsidRPr="008B1C61">
        <w:rPr>
          <w:rFonts w:asciiTheme="majorHAnsi" w:hAnsiTheme="majorHAnsi" w:cs="Myriad Pro"/>
          <w:color w:val="303B41"/>
          <w:sz w:val="18"/>
          <w:lang w:val="en-AU"/>
        </w:rPr>
        <w:t xml:space="preserve">pplicant  ___________________________________________________________________ </w:t>
      </w:r>
    </w:p>
    <w:p w:rsidR="00617798" w:rsidRDefault="00617798" w:rsidP="00CF6AF0">
      <w:pPr>
        <w:pStyle w:val="CM5"/>
        <w:spacing w:line="400" w:lineRule="atLeast"/>
        <w:rPr>
          <w:rFonts w:asciiTheme="majorHAnsi" w:hAnsiTheme="majorHAnsi" w:cs="Myriad Pro Light"/>
          <w:i/>
          <w:iCs/>
          <w:color w:val="303B41"/>
          <w:sz w:val="18"/>
          <w:lang w:val="en-AU"/>
        </w:rPr>
      </w:pPr>
    </w:p>
    <w:p w:rsidR="00CF6AF0" w:rsidRPr="008B1C61" w:rsidRDefault="00CF6AF0" w:rsidP="00CF6AF0">
      <w:pPr>
        <w:pStyle w:val="CM5"/>
        <w:spacing w:line="400" w:lineRule="atLeast"/>
        <w:rPr>
          <w:rFonts w:asciiTheme="majorHAnsi" w:hAnsiTheme="majorHAnsi" w:cs="Myriad Pro Light"/>
          <w:color w:val="303B41"/>
          <w:sz w:val="18"/>
          <w:lang w:val="en-AU"/>
        </w:rPr>
      </w:pPr>
      <w:r w:rsidRPr="008B1C61">
        <w:rPr>
          <w:rFonts w:asciiTheme="majorHAnsi" w:hAnsiTheme="majorHAnsi" w:cs="Myriad Pro Light"/>
          <w:i/>
          <w:iCs/>
          <w:color w:val="303B41"/>
          <w:sz w:val="18"/>
          <w:lang w:val="en-AU"/>
        </w:rPr>
        <w:t xml:space="preserve">(person before whom the declaration is made to complete the following) </w:t>
      </w:r>
    </w:p>
    <w:p w:rsidR="00CF6AF0" w:rsidRPr="008B1C61" w:rsidRDefault="00CF6AF0" w:rsidP="00CF6AF0">
      <w:pPr>
        <w:pStyle w:val="Default"/>
        <w:rPr>
          <w:rFonts w:asciiTheme="majorHAnsi" w:hAnsiTheme="majorHAnsi" w:cs="Times New Roman"/>
          <w:color w:val="auto"/>
          <w:lang w:val="en-AU"/>
        </w:rPr>
      </w:pPr>
    </w:p>
    <w:p w:rsidR="00110971" w:rsidRPr="008B1C61" w:rsidRDefault="00CF6AF0" w:rsidP="00110971">
      <w:pPr>
        <w:pStyle w:val="CM3"/>
        <w:spacing w:after="100" w:line="553" w:lineRule="atLeast"/>
        <w:rPr>
          <w:rFonts w:asciiTheme="majorHAnsi" w:hAnsiTheme="majorHAnsi" w:cs="Myriad Pro"/>
          <w:color w:val="303B41"/>
          <w:sz w:val="18"/>
          <w:lang w:val="en-AU"/>
        </w:rPr>
      </w:pPr>
      <w:r w:rsidRPr="008B1C61">
        <w:rPr>
          <w:rFonts w:asciiTheme="majorHAnsi" w:hAnsiTheme="majorHAnsi" w:cs="Myriad Pro"/>
          <w:color w:val="303B41"/>
          <w:sz w:val="18"/>
          <w:lang w:val="en-AU"/>
        </w:rPr>
        <w:t xml:space="preserve">Before me </w:t>
      </w:r>
      <w:r w:rsidR="00110971" w:rsidRPr="008B1C61">
        <w:rPr>
          <w:rFonts w:asciiTheme="majorHAnsi" w:hAnsiTheme="majorHAnsi" w:cs="Myriad Pro"/>
          <w:color w:val="303B41"/>
          <w:sz w:val="18"/>
          <w:lang w:val="en-AU"/>
        </w:rPr>
        <w:tab/>
      </w:r>
      <w:r w:rsidRPr="008B1C61">
        <w:rPr>
          <w:rFonts w:asciiTheme="majorHAnsi" w:hAnsiTheme="majorHAnsi" w:cs="Myriad Pro"/>
          <w:color w:val="303B41"/>
          <w:sz w:val="18"/>
          <w:lang w:val="en-AU"/>
        </w:rPr>
        <w:t xml:space="preserve">____________________________________________________________________ </w:t>
      </w:r>
    </w:p>
    <w:p w:rsidR="00110971" w:rsidRPr="008B1C61" w:rsidRDefault="00CF6AF0" w:rsidP="00110971">
      <w:pPr>
        <w:pStyle w:val="CM3"/>
        <w:spacing w:after="100" w:line="553" w:lineRule="atLeast"/>
        <w:rPr>
          <w:rFonts w:asciiTheme="majorHAnsi" w:hAnsiTheme="majorHAnsi" w:cs="Myriad Pro"/>
          <w:color w:val="303B41"/>
          <w:sz w:val="18"/>
          <w:lang w:val="en-AU"/>
        </w:rPr>
      </w:pPr>
      <w:r w:rsidRPr="008B1C61">
        <w:rPr>
          <w:rFonts w:asciiTheme="majorHAnsi" w:hAnsiTheme="majorHAnsi" w:cs="Myriad Pro"/>
          <w:color w:val="303B41"/>
          <w:sz w:val="18"/>
          <w:lang w:val="en-AU"/>
        </w:rPr>
        <w:t>Signature</w:t>
      </w:r>
      <w:r w:rsidR="00110971" w:rsidRPr="008B1C61">
        <w:rPr>
          <w:rFonts w:asciiTheme="majorHAnsi" w:hAnsiTheme="majorHAnsi" w:cs="Myriad Pro"/>
          <w:color w:val="303B41"/>
          <w:sz w:val="18"/>
          <w:lang w:val="en-AU"/>
        </w:rPr>
        <w:tab/>
      </w:r>
      <w:r w:rsidR="00617798">
        <w:rPr>
          <w:rFonts w:asciiTheme="majorHAnsi" w:hAnsiTheme="majorHAnsi" w:cs="Myriad Pro"/>
          <w:color w:val="303B41"/>
          <w:sz w:val="18"/>
          <w:lang w:val="en-AU"/>
        </w:rPr>
        <w:tab/>
      </w:r>
      <w:r w:rsidRPr="008B1C61">
        <w:rPr>
          <w:rFonts w:asciiTheme="majorHAnsi" w:hAnsiTheme="majorHAnsi" w:cs="Myriad Pro"/>
          <w:color w:val="303B41"/>
          <w:sz w:val="18"/>
          <w:lang w:val="en-AU"/>
        </w:rPr>
        <w:t xml:space="preserve">____________________________________________________________________ </w:t>
      </w:r>
    </w:p>
    <w:p w:rsidR="00110971" w:rsidRPr="008B1C61" w:rsidRDefault="00CF6AF0" w:rsidP="00110971">
      <w:pPr>
        <w:pStyle w:val="CM3"/>
        <w:spacing w:after="100" w:line="553" w:lineRule="atLeast"/>
        <w:rPr>
          <w:rFonts w:asciiTheme="majorHAnsi" w:hAnsiTheme="majorHAnsi" w:cs="Myriad Pro"/>
          <w:color w:val="303B41"/>
          <w:sz w:val="18"/>
          <w:lang w:val="en-AU"/>
        </w:rPr>
      </w:pPr>
      <w:r w:rsidRPr="008B1C61">
        <w:rPr>
          <w:rFonts w:asciiTheme="majorHAnsi" w:hAnsiTheme="majorHAnsi" w:cs="Myriad Pro"/>
          <w:color w:val="303B41"/>
          <w:sz w:val="18"/>
          <w:lang w:val="en-AU"/>
        </w:rPr>
        <w:t xml:space="preserve">Title of authorised person or stamp _______________________________________________________ </w:t>
      </w:r>
    </w:p>
    <w:p w:rsidR="00CF6AF0" w:rsidRPr="008B1C61" w:rsidRDefault="00CF6AF0" w:rsidP="00CF6AF0">
      <w:pPr>
        <w:pStyle w:val="CM3"/>
        <w:spacing w:line="553" w:lineRule="atLeast"/>
        <w:rPr>
          <w:rFonts w:asciiTheme="majorHAnsi" w:hAnsiTheme="majorHAnsi" w:cs="Myriad Pro"/>
          <w:color w:val="303B41"/>
          <w:sz w:val="18"/>
          <w:lang w:val="en-AU"/>
        </w:rPr>
      </w:pPr>
      <w:r w:rsidRPr="008B1C61">
        <w:rPr>
          <w:rFonts w:asciiTheme="majorHAnsi" w:hAnsiTheme="majorHAnsi" w:cs="Myriad Pro"/>
          <w:color w:val="303B41"/>
          <w:sz w:val="18"/>
          <w:lang w:val="en-AU"/>
        </w:rPr>
        <w:t xml:space="preserve">(As defined in the Oaths and Declarations Act 1957) </w:t>
      </w:r>
    </w:p>
    <w:p w:rsidR="005474FF" w:rsidRPr="008B1C61" w:rsidRDefault="005474FF" w:rsidP="00CF6AF0">
      <w:pPr>
        <w:pStyle w:val="Default"/>
        <w:rPr>
          <w:rFonts w:asciiTheme="majorHAnsi" w:hAnsiTheme="majorHAnsi" w:cs="Times New Roman"/>
          <w:color w:val="auto"/>
          <w:lang w:val="en-AU"/>
        </w:rPr>
      </w:pPr>
    </w:p>
    <w:p w:rsidR="005474FF" w:rsidRPr="008B1C61" w:rsidRDefault="005474FF" w:rsidP="00CF6AF0">
      <w:pPr>
        <w:pStyle w:val="Default"/>
        <w:rPr>
          <w:rFonts w:asciiTheme="majorHAnsi" w:hAnsiTheme="majorHAnsi" w:cs="Times New Roman"/>
          <w:color w:val="auto"/>
          <w:lang w:val="en-AU"/>
        </w:rPr>
      </w:pPr>
    </w:p>
    <w:p w:rsidR="005474FF" w:rsidRPr="008B1C61" w:rsidRDefault="005474FF" w:rsidP="00CF6AF0">
      <w:pPr>
        <w:pStyle w:val="Default"/>
        <w:rPr>
          <w:rFonts w:asciiTheme="majorHAnsi" w:hAnsiTheme="majorHAnsi" w:cs="Times New Roman"/>
          <w:color w:val="auto"/>
          <w:lang w:val="en-AU"/>
        </w:rPr>
      </w:pPr>
    </w:p>
    <w:p w:rsidR="005474FF" w:rsidRPr="008B1C61" w:rsidRDefault="005474FF" w:rsidP="00CF6AF0">
      <w:pPr>
        <w:pStyle w:val="Default"/>
        <w:rPr>
          <w:rFonts w:asciiTheme="majorHAnsi" w:hAnsiTheme="majorHAnsi" w:cs="Times New Roman"/>
          <w:color w:val="auto"/>
          <w:lang w:val="en-AU"/>
        </w:rPr>
      </w:pPr>
    </w:p>
    <w:p w:rsidR="00840B15" w:rsidRPr="008B1C61" w:rsidRDefault="00840B15" w:rsidP="00CF6AF0">
      <w:pPr>
        <w:pStyle w:val="Default"/>
        <w:rPr>
          <w:rFonts w:asciiTheme="majorHAnsi" w:hAnsiTheme="majorHAnsi" w:cs="Times New Roman"/>
          <w:color w:val="auto"/>
          <w:lang w:val="en-AU"/>
        </w:rPr>
      </w:pPr>
    </w:p>
    <w:sectPr w:rsidR="00840B15" w:rsidRPr="008B1C61" w:rsidSect="00CD5AA4">
      <w:footerReference w:type="even" r:id="rId9"/>
      <w:footerReference w:type="default" r:id="rId10"/>
      <w:footerReference w:type="first" r:id="rId11"/>
      <w:pgSz w:w="11905" w:h="17337"/>
      <w:pgMar w:top="1134" w:right="1134" w:bottom="1321" w:left="1134" w:header="567" w:footer="567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1B8" w:rsidRDefault="00FC71B8">
      <w:pPr>
        <w:spacing w:after="0"/>
      </w:pPr>
      <w:r>
        <w:separator/>
      </w:r>
    </w:p>
  </w:endnote>
  <w:endnote w:type="continuationSeparator" w:id="0">
    <w:p w:rsidR="00FC71B8" w:rsidRDefault="00FC71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Heavy Heap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Light">
    <w:altName w:val="Myriad Pro Semibold I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1B8" w:rsidRDefault="00932EF2" w:rsidP="00FC71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71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71B8" w:rsidRDefault="00FC71B8" w:rsidP="00CF123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1B8" w:rsidRDefault="00932EF2" w:rsidP="00FC71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71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4C20">
      <w:rPr>
        <w:rStyle w:val="PageNumber"/>
        <w:noProof/>
      </w:rPr>
      <w:t>5</w:t>
    </w:r>
    <w:r>
      <w:rPr>
        <w:rStyle w:val="PageNumber"/>
      </w:rPr>
      <w:fldChar w:fldCharType="end"/>
    </w:r>
  </w:p>
  <w:p w:rsidR="00FC71B8" w:rsidRPr="00CF123F" w:rsidRDefault="00FC71B8" w:rsidP="00CF123F">
    <w:pPr>
      <w:pStyle w:val="Footer"/>
      <w:ind w:right="360"/>
      <w:rPr>
        <w:rFonts w:ascii="Arial Narrow" w:hAnsi="Arial Narrow"/>
        <w:color w:val="6FB59B"/>
        <w:sz w:val="14"/>
      </w:rPr>
    </w:pPr>
    <w:r w:rsidRPr="00CF123F">
      <w:rPr>
        <w:rFonts w:ascii="Arial Narrow" w:hAnsi="Arial Narrow"/>
        <w:color w:val="6FB59B"/>
        <w:sz w:val="14"/>
      </w:rPr>
      <w:t>NEW ZEALAND FARM DATA CODE OF PRACTICE – COMPLIANCE CHECKLIST AND DECLARATION OF COMPLIANCE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1B8" w:rsidRDefault="00932EF2" w:rsidP="00FC71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71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4C20">
      <w:rPr>
        <w:rStyle w:val="PageNumber"/>
        <w:noProof/>
      </w:rPr>
      <w:t>0</w:t>
    </w:r>
    <w:r>
      <w:rPr>
        <w:rStyle w:val="PageNumber"/>
      </w:rPr>
      <w:fldChar w:fldCharType="end"/>
    </w:r>
  </w:p>
  <w:p w:rsidR="00FC71B8" w:rsidRDefault="00FC71B8" w:rsidP="00CF12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1B8" w:rsidRDefault="00FC71B8">
      <w:pPr>
        <w:spacing w:after="0"/>
      </w:pPr>
      <w:r>
        <w:separator/>
      </w:r>
    </w:p>
  </w:footnote>
  <w:footnote w:type="continuationSeparator" w:id="0">
    <w:p w:rsidR="00FC71B8" w:rsidRDefault="00FC71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982AF"/>
    <w:multiLevelType w:val="hybridMultilevel"/>
    <w:tmpl w:val="A1CD03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D3"/>
    <w:rsid w:val="00016350"/>
    <w:rsid w:val="000506D3"/>
    <w:rsid w:val="00110971"/>
    <w:rsid w:val="00147CDB"/>
    <w:rsid w:val="0016472C"/>
    <w:rsid w:val="00171BEF"/>
    <w:rsid w:val="001842B2"/>
    <w:rsid w:val="001D7172"/>
    <w:rsid w:val="002E7C90"/>
    <w:rsid w:val="00303EF2"/>
    <w:rsid w:val="0031543A"/>
    <w:rsid w:val="0034587D"/>
    <w:rsid w:val="003B74EC"/>
    <w:rsid w:val="004173FF"/>
    <w:rsid w:val="005474FF"/>
    <w:rsid w:val="00557C7E"/>
    <w:rsid w:val="005766EC"/>
    <w:rsid w:val="00617798"/>
    <w:rsid w:val="00644C20"/>
    <w:rsid w:val="00673212"/>
    <w:rsid w:val="00723841"/>
    <w:rsid w:val="00733883"/>
    <w:rsid w:val="0074737C"/>
    <w:rsid w:val="007F0271"/>
    <w:rsid w:val="00840B15"/>
    <w:rsid w:val="008A08D9"/>
    <w:rsid w:val="008B1C61"/>
    <w:rsid w:val="008C09D8"/>
    <w:rsid w:val="008D7620"/>
    <w:rsid w:val="00932EF2"/>
    <w:rsid w:val="00946855"/>
    <w:rsid w:val="00A25C08"/>
    <w:rsid w:val="00A468F9"/>
    <w:rsid w:val="00AA3FCA"/>
    <w:rsid w:val="00AC13FE"/>
    <w:rsid w:val="00AC62D2"/>
    <w:rsid w:val="00B46D2A"/>
    <w:rsid w:val="00B670C1"/>
    <w:rsid w:val="00BB3C5A"/>
    <w:rsid w:val="00C461AF"/>
    <w:rsid w:val="00CB17CA"/>
    <w:rsid w:val="00CD5AA4"/>
    <w:rsid w:val="00CE0704"/>
    <w:rsid w:val="00CF123F"/>
    <w:rsid w:val="00CF6AF0"/>
    <w:rsid w:val="00D648F0"/>
    <w:rsid w:val="00E6438E"/>
    <w:rsid w:val="00E96F83"/>
    <w:rsid w:val="00EA790D"/>
    <w:rsid w:val="00F50F6F"/>
    <w:rsid w:val="00FC71B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C85C41-D07C-4CF4-B607-54250F99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46855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46855"/>
    <w:pPr>
      <w:widowControl w:val="0"/>
      <w:autoSpaceDE w:val="0"/>
      <w:autoSpaceDN w:val="0"/>
      <w:adjustRightInd w:val="0"/>
      <w:spacing w:after="0"/>
    </w:pPr>
    <w:rPr>
      <w:rFonts w:ascii="Myriad Pro" w:hAnsi="Myriad Pro" w:cs="Myriad Pro"/>
      <w:color w:val="000000"/>
      <w:lang w:val="en-US"/>
    </w:rPr>
  </w:style>
  <w:style w:type="paragraph" w:customStyle="1" w:styleId="CM1">
    <w:name w:val="CM1"/>
    <w:basedOn w:val="Default"/>
    <w:next w:val="Default"/>
    <w:uiPriority w:val="99"/>
    <w:rsid w:val="00946855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946855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946855"/>
    <w:pPr>
      <w:spacing w:line="220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46855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946855"/>
    <w:pPr>
      <w:spacing w:line="57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46855"/>
    <w:pPr>
      <w:spacing w:line="420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CF123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F123F"/>
    <w:rPr>
      <w:rFonts w:cstheme="minorBidi"/>
    </w:rPr>
  </w:style>
  <w:style w:type="paragraph" w:styleId="Footer">
    <w:name w:val="footer"/>
    <w:basedOn w:val="Normal"/>
    <w:link w:val="FooterChar"/>
    <w:rsid w:val="00CF123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CF123F"/>
    <w:rPr>
      <w:rFonts w:cstheme="minorBidi"/>
    </w:rPr>
  </w:style>
  <w:style w:type="character" w:styleId="PageNumber">
    <w:name w:val="page number"/>
    <w:basedOn w:val="DefaultParagraphFont"/>
    <w:rsid w:val="00CF123F"/>
  </w:style>
  <w:style w:type="character" w:styleId="CommentReference">
    <w:name w:val="annotation reference"/>
    <w:basedOn w:val="DefaultParagraphFont"/>
    <w:semiHidden/>
    <w:unhideWhenUsed/>
    <w:rsid w:val="008A08D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08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08D9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0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08D9"/>
    <w:rPr>
      <w:rFonts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8A08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A08D9"/>
    <w:rPr>
      <w:rFonts w:ascii="Segoe UI" w:hAnsi="Segoe UI" w:cs="Segoe UI"/>
      <w:sz w:val="18"/>
      <w:szCs w:val="18"/>
    </w:rPr>
  </w:style>
  <w:style w:type="paragraph" w:styleId="Revision">
    <w:name w:val="Revision"/>
    <w:hidden/>
    <w:semiHidden/>
    <w:rsid w:val="004173FF"/>
    <w:pPr>
      <w:spacing w:after="0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d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1360</Words>
  <Characters>7753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Fabling, Vicki</cp:lastModifiedBy>
  <cp:revision>2</cp:revision>
  <cp:lastPrinted>2014-06-23T03:46:00Z</cp:lastPrinted>
  <dcterms:created xsi:type="dcterms:W3CDTF">2016-03-14T00:23:00Z</dcterms:created>
  <dcterms:modified xsi:type="dcterms:W3CDTF">2016-03-14T00:23:00Z</dcterms:modified>
</cp:coreProperties>
</file>